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B49" w:rsidRPr="00B9218B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B9218B" w:rsidRDefault="007B6B49" w:rsidP="007B6B49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ПРОЕКТ</w:t>
      </w:r>
    </w:p>
    <w:p w:rsidR="007B6B49" w:rsidRPr="00B9218B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B9218B" w:rsidRDefault="007B6B49" w:rsidP="007B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МИНИСТЕРСТВО ЗДРАВООХРАНЕНИЯ </w:t>
      </w:r>
    </w:p>
    <w:p w:rsidR="007B6B49" w:rsidRPr="00B9218B" w:rsidRDefault="007B6B49" w:rsidP="007B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7B6B49" w:rsidRPr="00B9218B" w:rsidRDefault="007B6B49" w:rsidP="007B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(МИНЗДРАВ РОССИИ)</w:t>
      </w:r>
    </w:p>
    <w:p w:rsidR="007B6B49" w:rsidRPr="00B9218B" w:rsidRDefault="007B6B49" w:rsidP="007B6B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6B49" w:rsidRPr="00B9218B" w:rsidRDefault="007B6B49" w:rsidP="007B6B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______________</w:t>
      </w:r>
      <w:r w:rsidRPr="00B9218B">
        <w:rPr>
          <w:rFonts w:ascii="Times New Roman" w:hAnsi="Times New Roman" w:cs="Times New Roman"/>
          <w:sz w:val="28"/>
          <w:szCs w:val="28"/>
        </w:rPr>
        <w:tab/>
      </w:r>
      <w:r w:rsidRPr="00B9218B">
        <w:rPr>
          <w:rFonts w:ascii="Times New Roman" w:hAnsi="Times New Roman" w:cs="Times New Roman"/>
          <w:sz w:val="28"/>
          <w:szCs w:val="28"/>
        </w:rPr>
        <w:tab/>
      </w:r>
      <w:r w:rsidRPr="00B9218B">
        <w:rPr>
          <w:rFonts w:ascii="Times New Roman" w:hAnsi="Times New Roman" w:cs="Times New Roman"/>
          <w:sz w:val="28"/>
          <w:szCs w:val="28"/>
        </w:rPr>
        <w:tab/>
      </w:r>
      <w:r w:rsidRPr="00B9218B">
        <w:rPr>
          <w:rFonts w:ascii="Times New Roman" w:hAnsi="Times New Roman" w:cs="Times New Roman"/>
          <w:sz w:val="28"/>
          <w:szCs w:val="28"/>
        </w:rPr>
        <w:tab/>
      </w:r>
      <w:r w:rsidRPr="00B9218B">
        <w:rPr>
          <w:rFonts w:ascii="Times New Roman" w:hAnsi="Times New Roman" w:cs="Times New Roman"/>
          <w:sz w:val="28"/>
          <w:szCs w:val="28"/>
        </w:rPr>
        <w:tab/>
      </w:r>
      <w:r w:rsidRPr="00B9218B">
        <w:rPr>
          <w:rFonts w:ascii="Times New Roman" w:hAnsi="Times New Roman" w:cs="Times New Roman"/>
          <w:sz w:val="28"/>
          <w:szCs w:val="28"/>
        </w:rPr>
        <w:tab/>
      </w:r>
      <w:r w:rsidRPr="00B9218B">
        <w:rPr>
          <w:rFonts w:ascii="Times New Roman" w:hAnsi="Times New Roman" w:cs="Times New Roman"/>
          <w:sz w:val="28"/>
          <w:szCs w:val="28"/>
        </w:rPr>
        <w:tab/>
      </w:r>
      <w:r w:rsidRPr="00B9218B">
        <w:rPr>
          <w:rFonts w:ascii="Times New Roman" w:hAnsi="Times New Roman" w:cs="Times New Roman"/>
          <w:sz w:val="28"/>
          <w:szCs w:val="28"/>
        </w:rPr>
        <w:tab/>
      </w:r>
      <w:r w:rsidRPr="00B9218B">
        <w:rPr>
          <w:rFonts w:ascii="Times New Roman" w:hAnsi="Times New Roman" w:cs="Times New Roman"/>
          <w:sz w:val="28"/>
          <w:szCs w:val="28"/>
        </w:rPr>
        <w:tab/>
        <w:t>№_____________</w:t>
      </w:r>
    </w:p>
    <w:p w:rsidR="007B6B49" w:rsidRPr="00B9218B" w:rsidRDefault="007B6B49" w:rsidP="007B6B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Москва</w:t>
      </w:r>
    </w:p>
    <w:p w:rsidR="007B6B49" w:rsidRPr="00B9218B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B9218B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B9218B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B9218B" w:rsidRDefault="007B6B49" w:rsidP="007B6B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Pr="00B9218B">
        <w:rPr>
          <w:rFonts w:ascii="Times New Roman" w:hAnsi="Times New Roman" w:cs="Times New Roman"/>
          <w:b/>
          <w:sz w:val="28"/>
          <w:szCs w:val="28"/>
        </w:rPr>
        <w:br/>
        <w:t xml:space="preserve">примерных дополнительных профессиональных программ – </w:t>
      </w:r>
      <w:r w:rsidRPr="00B9218B">
        <w:rPr>
          <w:rFonts w:ascii="Times New Roman" w:hAnsi="Times New Roman" w:cs="Times New Roman"/>
          <w:b/>
          <w:sz w:val="28"/>
          <w:szCs w:val="28"/>
        </w:rPr>
        <w:br/>
        <w:t>программ профессиональной переподготовки врачей по специальности «</w:t>
      </w:r>
      <w:r w:rsidR="004C62D6" w:rsidRPr="00B9218B">
        <w:rPr>
          <w:rFonts w:ascii="Times New Roman" w:hAnsi="Times New Roman" w:cs="Times New Roman"/>
          <w:b/>
          <w:sz w:val="28"/>
          <w:szCs w:val="28"/>
        </w:rPr>
        <w:t>Анестезиология-реаниматология</w:t>
      </w:r>
      <w:r w:rsidRPr="00B9218B">
        <w:rPr>
          <w:rFonts w:ascii="Times New Roman" w:hAnsi="Times New Roman" w:cs="Times New Roman"/>
          <w:b/>
          <w:sz w:val="28"/>
          <w:szCs w:val="28"/>
        </w:rPr>
        <w:t>»</w:t>
      </w:r>
    </w:p>
    <w:p w:rsidR="007B6B49" w:rsidRPr="00B9218B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B9218B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B9218B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B9218B" w:rsidRDefault="007B6B49" w:rsidP="007B6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В соответствии с частью 3 статьи 82 Федерального закона от 29 декабря 2012 г. № 273-ФЗ «Об образовании в Российской Федерации» (Собрание законодательства Российской Федерации, 2012, № 53, ст. 7598, 2016, № 1, ст. 9; 2019, № 30, ст. 4134) </w:t>
      </w:r>
      <w:r w:rsidRPr="00B9218B">
        <w:rPr>
          <w:rFonts w:ascii="Times New Roman" w:hAnsi="Times New Roman" w:cs="Times New Roman"/>
          <w:spacing w:val="30"/>
          <w:sz w:val="28"/>
          <w:szCs w:val="28"/>
        </w:rPr>
        <w:t>приказываю</w:t>
      </w:r>
      <w:r w:rsidRPr="00B9218B">
        <w:rPr>
          <w:rFonts w:ascii="Times New Roman" w:hAnsi="Times New Roman" w:cs="Times New Roman"/>
          <w:sz w:val="28"/>
          <w:szCs w:val="28"/>
        </w:rPr>
        <w:t>:</w:t>
      </w:r>
    </w:p>
    <w:p w:rsidR="007B6B49" w:rsidRPr="00B9218B" w:rsidRDefault="007B6B49" w:rsidP="007B6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Утвердить:</w:t>
      </w:r>
    </w:p>
    <w:p w:rsidR="007B6B49" w:rsidRPr="00B9218B" w:rsidRDefault="007B6B49" w:rsidP="007B6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примерную дополнительную профессиональную программу – программу профессиональной переподготовки врачей п</w:t>
      </w:r>
      <w:r w:rsidR="004C62D6" w:rsidRPr="00B9218B">
        <w:rPr>
          <w:rFonts w:ascii="Times New Roman" w:hAnsi="Times New Roman" w:cs="Times New Roman"/>
          <w:sz w:val="28"/>
          <w:szCs w:val="28"/>
        </w:rPr>
        <w:t xml:space="preserve">о специальности </w:t>
      </w:r>
      <w:r w:rsidR="004C62D6" w:rsidRPr="00B9218B">
        <w:rPr>
          <w:rFonts w:ascii="Times New Roman" w:hAnsi="Times New Roman" w:cs="Times New Roman"/>
          <w:sz w:val="28"/>
          <w:szCs w:val="28"/>
        </w:rPr>
        <w:br/>
        <w:t>«Анестезиология-реаниматология</w:t>
      </w:r>
      <w:r w:rsidRPr="00B9218B">
        <w:rPr>
          <w:rFonts w:ascii="Times New Roman" w:hAnsi="Times New Roman" w:cs="Times New Roman"/>
          <w:sz w:val="28"/>
          <w:szCs w:val="28"/>
        </w:rPr>
        <w:t>» (со сроком освоения 1 296 академических часов) согласно приложению № 1;</w:t>
      </w:r>
    </w:p>
    <w:p w:rsidR="007B6B49" w:rsidRPr="00B9218B" w:rsidRDefault="007B6B49" w:rsidP="007B6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примерную дополнительную профессиональную программу – программу профессиональной переподготовки врачей п</w:t>
      </w:r>
      <w:r w:rsidR="004C62D6" w:rsidRPr="00B9218B">
        <w:rPr>
          <w:rFonts w:ascii="Times New Roman" w:hAnsi="Times New Roman" w:cs="Times New Roman"/>
          <w:sz w:val="28"/>
          <w:szCs w:val="28"/>
        </w:rPr>
        <w:t xml:space="preserve">о специальности </w:t>
      </w:r>
      <w:r w:rsidR="004C62D6" w:rsidRPr="00B9218B">
        <w:rPr>
          <w:rFonts w:ascii="Times New Roman" w:hAnsi="Times New Roman" w:cs="Times New Roman"/>
          <w:sz w:val="28"/>
          <w:szCs w:val="28"/>
        </w:rPr>
        <w:br/>
        <w:t>«Анестезиология-реаниматология</w:t>
      </w:r>
      <w:r w:rsidRPr="00B9218B">
        <w:rPr>
          <w:rFonts w:ascii="Times New Roman" w:hAnsi="Times New Roman" w:cs="Times New Roman"/>
          <w:sz w:val="28"/>
          <w:szCs w:val="28"/>
        </w:rPr>
        <w:t>» (со сроком освоения 864 академиче</w:t>
      </w:r>
      <w:r w:rsidR="004C62D6" w:rsidRPr="00B9218B">
        <w:rPr>
          <w:rFonts w:ascii="Times New Roman" w:hAnsi="Times New Roman" w:cs="Times New Roman"/>
          <w:sz w:val="28"/>
          <w:szCs w:val="28"/>
        </w:rPr>
        <w:t xml:space="preserve">ских часа) согласно приложению </w:t>
      </w:r>
      <w:r w:rsidRPr="00B9218B">
        <w:rPr>
          <w:rFonts w:ascii="Times New Roman" w:hAnsi="Times New Roman" w:cs="Times New Roman"/>
          <w:sz w:val="28"/>
          <w:szCs w:val="28"/>
        </w:rPr>
        <w:t>№ 2;</w:t>
      </w:r>
    </w:p>
    <w:p w:rsidR="007B6B49" w:rsidRPr="00B9218B" w:rsidRDefault="007B6B49" w:rsidP="007B6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примерную дополнительную профессиональную программу – программу профессиональной переподготовки врачей п</w:t>
      </w:r>
      <w:r w:rsidR="004C62D6" w:rsidRPr="00B9218B">
        <w:rPr>
          <w:rFonts w:ascii="Times New Roman" w:hAnsi="Times New Roman" w:cs="Times New Roman"/>
          <w:sz w:val="28"/>
          <w:szCs w:val="28"/>
        </w:rPr>
        <w:t xml:space="preserve">о специальности </w:t>
      </w:r>
      <w:r w:rsidR="004C62D6" w:rsidRPr="00B9218B">
        <w:rPr>
          <w:rFonts w:ascii="Times New Roman" w:hAnsi="Times New Roman" w:cs="Times New Roman"/>
          <w:sz w:val="28"/>
          <w:szCs w:val="28"/>
        </w:rPr>
        <w:br/>
        <w:t>«Анестезиология-реаниматология</w:t>
      </w:r>
      <w:r w:rsidRPr="00B9218B">
        <w:rPr>
          <w:rFonts w:ascii="Times New Roman" w:hAnsi="Times New Roman" w:cs="Times New Roman"/>
          <w:sz w:val="28"/>
          <w:szCs w:val="28"/>
        </w:rPr>
        <w:t>» (со сроком освоения 504 академиче</w:t>
      </w:r>
      <w:r w:rsidR="004C62D6" w:rsidRPr="00B9218B">
        <w:rPr>
          <w:rFonts w:ascii="Times New Roman" w:hAnsi="Times New Roman" w:cs="Times New Roman"/>
          <w:sz w:val="28"/>
          <w:szCs w:val="28"/>
        </w:rPr>
        <w:t xml:space="preserve">ских часа) согласно приложению </w:t>
      </w:r>
      <w:r w:rsidRPr="00B9218B">
        <w:rPr>
          <w:rFonts w:ascii="Times New Roman" w:hAnsi="Times New Roman" w:cs="Times New Roman"/>
          <w:sz w:val="28"/>
          <w:szCs w:val="28"/>
        </w:rPr>
        <w:t>№ 3.</w:t>
      </w:r>
    </w:p>
    <w:p w:rsidR="007B6B49" w:rsidRPr="00B9218B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B9218B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B49" w:rsidRPr="00B9218B" w:rsidRDefault="007B6B49" w:rsidP="007B6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11572" w:rsidP="00B11572">
      <w:pPr>
        <w:tabs>
          <w:tab w:val="left" w:pos="195"/>
          <w:tab w:val="right" w:pos="10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Министр</w:t>
      </w:r>
      <w:r w:rsidRPr="00B9218B">
        <w:rPr>
          <w:rFonts w:ascii="Times New Roman" w:hAnsi="Times New Roman" w:cs="Times New Roman"/>
          <w:sz w:val="28"/>
          <w:szCs w:val="28"/>
        </w:rPr>
        <w:tab/>
        <w:t>М.А. Мурашко</w:t>
      </w:r>
    </w:p>
    <w:p w:rsidR="00B9218B" w:rsidRPr="00B9218B" w:rsidRDefault="00B9218B">
      <w:pPr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br w:type="page"/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Министерства здравоохранения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</w:p>
    <w:p w:rsidR="00B9218B" w:rsidRPr="00B9218B" w:rsidRDefault="00B9218B" w:rsidP="00B9218B">
      <w:pPr>
        <w:tabs>
          <w:tab w:val="left" w:pos="0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>от «__» ____________ 2023 г.  №_______</w:t>
      </w: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18B">
        <w:rPr>
          <w:rFonts w:ascii="Times New Roman" w:eastAsia="Calibri" w:hAnsi="Times New Roman" w:cs="Times New Roman"/>
          <w:b/>
          <w:sz w:val="28"/>
          <w:szCs w:val="28"/>
        </w:rPr>
        <w:t>Примерная дополнительная профессиональная программа –</w:t>
      </w:r>
      <w:r w:rsidRPr="00B9218B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программа профессиональной переподготовки врачей по специальности </w:t>
      </w: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18B">
        <w:rPr>
          <w:rFonts w:ascii="Times New Roman" w:eastAsia="Calibri" w:hAnsi="Times New Roman" w:cs="Times New Roman"/>
          <w:b/>
          <w:sz w:val="28"/>
          <w:szCs w:val="28"/>
        </w:rPr>
        <w:t>«Анестезиология-реаниматология»</w:t>
      </w: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18B">
        <w:rPr>
          <w:rFonts w:ascii="Times New Roman" w:eastAsia="Calibri" w:hAnsi="Times New Roman" w:cs="Times New Roman"/>
          <w:b/>
          <w:sz w:val="28"/>
          <w:szCs w:val="28"/>
        </w:rPr>
        <w:t>(срок освоения 1 296 академических часов)</w:t>
      </w: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tabs>
          <w:tab w:val="left" w:pos="5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B9218B" w:rsidRPr="00B9218B" w:rsidRDefault="00B9218B" w:rsidP="00B9218B">
      <w:pPr>
        <w:tabs>
          <w:tab w:val="left" w:pos="198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>1.1. Примерная дополнительная профессиональная программа устанавливает требования к программе профессиональной переподготовки врачей по специальности «Анестезиология-реаниматология» (далее – Программа), которая направлена на приобретение обучающимся компетенций, необходимых для выполнения нового вида профессиональной деятельности, приобретение новой квалификации.</w:t>
      </w:r>
      <w:r w:rsidRPr="00B9218B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"/>
      </w:r>
    </w:p>
    <w:p w:rsidR="00B9218B" w:rsidRPr="00B9218B" w:rsidRDefault="00B9218B" w:rsidP="00B9218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>Вид программы: практикоориентированная.</w:t>
      </w:r>
    </w:p>
    <w:p w:rsidR="00B9218B" w:rsidRPr="00B9218B" w:rsidRDefault="00B9218B" w:rsidP="00B9218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>Трудоемкость освоения – 1 296 академических часов.</w:t>
      </w:r>
    </w:p>
    <w:p w:rsidR="00B9218B" w:rsidRPr="00B9218B" w:rsidRDefault="00B9218B" w:rsidP="00B921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компонентами Программы являются:</w:t>
      </w:r>
    </w:p>
    <w:p w:rsidR="00B9218B" w:rsidRPr="00B9218B" w:rsidRDefault="00B9218B" w:rsidP="00B921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общие положения, включающие цель обучения;</w:t>
      </w:r>
    </w:p>
    <w:p w:rsidR="00B9218B" w:rsidRPr="00B9218B" w:rsidRDefault="00B9218B" w:rsidP="00B921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планируемые результаты обучения;</w:t>
      </w:r>
    </w:p>
    <w:p w:rsidR="00B9218B" w:rsidRPr="00B9218B" w:rsidRDefault="00B9218B" w:rsidP="00B921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примерный учебный план;</w:t>
      </w:r>
    </w:p>
    <w:p w:rsidR="00B9218B" w:rsidRPr="00B9218B" w:rsidRDefault="00B9218B" w:rsidP="00B9218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примерный календарный учебный график;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color w:val="000000"/>
          <w:sz w:val="28"/>
          <w:szCs w:val="28"/>
        </w:rPr>
        <w:t>– примерное содержание учебных модулей программы;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– организационно-педагогические условия;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– требования к аттестации;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примеры оценочных материалов</w:t>
      </w:r>
      <w:r w:rsidRPr="00B9218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"/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>1.2. Реализация Программы осуществляется образовательной организацией, имеющей лицензию на образовательную деятельность по программам ординатуры по специальности 31.08.02 «Анестезиология-реаниматология» в рамках образовательной деятельности по дополнительным профессиональным программам, и направлена на удовлетворение образовательных и профессиональных потребностей врачей, качественного расширения области знаний, умений и навыков, востребованных при выполнении нового вида профессиональной деятельности по специальности «Анестезиология-реаниматология».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lastRenderedPageBreak/>
        <w:t>На обучение по Программе могут быть зачислены лица, имеющие высшее образование – специалитет по специальности «Лечебное дело» или «Педиатрия» и пройденной в соответствии с частью 3 статьи 69 Федерального закона «Об основах охраны здоровья граждан в Российской Федерации» аккредитации специалиста по специальности «Лечебное дело» или «Педиатрия»</w:t>
      </w:r>
      <w:r w:rsidRPr="00B9218B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3"/>
      </w:r>
      <w:r w:rsidRPr="00B9218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 xml:space="preserve">1.3. Программа разработана на </w:t>
      </w:r>
      <w:r w:rsidRPr="00B9218B">
        <w:rPr>
          <w:rFonts w:ascii="Times New Roman" w:eastAsia="Calibri" w:hAnsi="Times New Roman" w:cs="Times New Roman"/>
          <w:color w:val="000000"/>
          <w:sz w:val="28"/>
          <w:szCs w:val="28"/>
        </w:rPr>
        <w:t>основании требований Федерального государственного образовательного стандарта высшего образования – подготовка кадров высшей квалификации по программам ординатуры по специальности 31.08.02 Анестезиология-реаниматология</w:t>
      </w:r>
      <w:r w:rsidRPr="00B9218B">
        <w:rPr>
          <w:rFonts w:ascii="Times New Roman" w:eastAsia="Calibri" w:hAnsi="Times New Roman" w:cs="Times New Roman"/>
          <w:color w:val="000000"/>
        </w:rPr>
        <w:footnoteReference w:id="4"/>
      </w:r>
      <w:r w:rsidRPr="00B9218B">
        <w:rPr>
          <w:rFonts w:ascii="Times New Roman" w:eastAsia="Calibri" w:hAnsi="Times New Roman" w:cs="Times New Roman"/>
          <w:color w:val="000000"/>
          <w:sz w:val="28"/>
          <w:szCs w:val="28"/>
        </w:rPr>
        <w:t>, профессионального стандарта «Врач-анестезиолог-реаниматолог»</w:t>
      </w:r>
      <w:r w:rsidRPr="00B9218B">
        <w:rPr>
          <w:rFonts w:ascii="Times New Roman" w:eastAsia="Calibri" w:hAnsi="Times New Roman" w:cs="Times New Roman"/>
        </w:rPr>
        <w:footnoteReference w:id="5"/>
      </w:r>
      <w:r w:rsidRPr="00B9218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Порядка организации и осуществления образовательной деятельности по дополнительным профессиональным программам</w:t>
      </w:r>
      <w:r w:rsidRPr="00B9218B">
        <w:rPr>
          <w:rFonts w:ascii="Times New Roman" w:eastAsia="Calibri" w:hAnsi="Times New Roman" w:cs="Times New Roman"/>
        </w:rPr>
        <w:footnoteReference w:id="6"/>
      </w:r>
      <w:r w:rsidRPr="00B9218B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color w:val="000000"/>
          <w:sz w:val="28"/>
          <w:szCs w:val="28"/>
        </w:rPr>
        <w:t>1.4. Содержание Программы построено в соответствии с модульным принципом, где учебными модулями являются</w:t>
      </w:r>
      <w:r w:rsidRPr="00B9218B">
        <w:rPr>
          <w:rFonts w:ascii="Times New Roman" w:eastAsia="Calibri" w:hAnsi="Times New Roman" w:cs="Times New Roman"/>
          <w:sz w:val="28"/>
          <w:szCs w:val="28"/>
        </w:rPr>
        <w:t xml:space="preserve"> рабочие программы. Структурный единицей модуля является раздел. Каждый раздел дисциплины подразделяется </w:t>
      </w:r>
      <w:r w:rsidRPr="00B9218B">
        <w:rPr>
          <w:rFonts w:ascii="Times New Roman" w:eastAsia="Calibri" w:hAnsi="Times New Roman" w:cs="Times New Roman"/>
          <w:sz w:val="28"/>
          <w:szCs w:val="28"/>
        </w:rPr>
        <w:br/>
        <w:t xml:space="preserve">на темы. Для удобства пользования Программой в учебном процессе каждая </w:t>
      </w:r>
      <w:r w:rsidRPr="00B9218B">
        <w:rPr>
          <w:rFonts w:ascii="Times New Roman" w:eastAsia="Calibri" w:hAnsi="Times New Roman" w:cs="Times New Roman"/>
          <w:sz w:val="28"/>
          <w:szCs w:val="28"/>
        </w:rPr>
        <w:br/>
        <w:t xml:space="preserve">его структурная единица кодируется. На первом месте ставится код раздела дисциплины (например, 1), на втором </w:t>
      </w:r>
      <w:r w:rsidRPr="00B9218B">
        <w:rPr>
          <w:rFonts w:ascii="Times New Roman" w:eastAsia="Calibri" w:hAnsi="Times New Roman" w:cs="Times New Roman"/>
          <w:i/>
          <w:sz w:val="28"/>
          <w:szCs w:val="28"/>
        </w:rPr>
        <w:t>–</w:t>
      </w:r>
      <w:r w:rsidRPr="00B9218B">
        <w:rPr>
          <w:rFonts w:ascii="Times New Roman" w:eastAsia="Calibri" w:hAnsi="Times New Roman" w:cs="Times New Roman"/>
          <w:sz w:val="28"/>
          <w:szCs w:val="28"/>
        </w:rPr>
        <w:t xml:space="preserve"> код темы (например, 1.1). Кодировка вносит определенный порядок в перечень вопросов, содержащихся в Программе, что, в свою очередь, позволяет кодировать контрольно-измерительные материалы в учебно-методическом комплексе.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>1.5. Для формирования практических навыков (трудовых функций) обучающегося в Программе отводятся часы на обучающий симуляционный курс (далее – ОСК), проводимый в Мультипрофильном аккредитационно-симуляционном центре (далее – МАСЦ) на базе образовательных и научных организаций.</w:t>
      </w:r>
      <w:r w:rsidRPr="00B9218B">
        <w:rPr>
          <w:rFonts w:ascii="Times New Roman" w:eastAsia="Calibri" w:hAnsi="Times New Roman" w:cs="Times New Roman"/>
          <w:sz w:val="28"/>
          <w:szCs w:val="28"/>
          <w:shd w:val="clear" w:color="auto" w:fill="E5B8B7"/>
        </w:rPr>
        <w:t xml:space="preserve">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>ОСК состоит из двух компонентов: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 xml:space="preserve">1) ОСК, направленный на формирование общепрофессиональных умений </w:t>
      </w:r>
      <w:r w:rsidRPr="00B9218B">
        <w:rPr>
          <w:rFonts w:ascii="Times New Roman" w:eastAsia="Calibri" w:hAnsi="Times New Roman" w:cs="Times New Roman"/>
          <w:sz w:val="28"/>
          <w:szCs w:val="28"/>
        </w:rPr>
        <w:br/>
        <w:t>и навыков;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>2) ОСК, направленный на формирование специальных профессиональных умений и навыков.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 xml:space="preserve">1.6. Планируемые результаты обучения направлены на формирование необходимых знаний, умений и навыков специалиста в области анестезиологии </w:t>
      </w:r>
      <w:r w:rsidRPr="00B9218B">
        <w:rPr>
          <w:rFonts w:ascii="Times New Roman" w:eastAsia="Calibri" w:hAnsi="Times New Roman" w:cs="Times New Roman"/>
          <w:sz w:val="28"/>
          <w:szCs w:val="28"/>
        </w:rPr>
        <w:br/>
        <w:t xml:space="preserve">и реаниматологии.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 xml:space="preserve">1.7. Учебный план определяет состав изучаемых модулей с указанием </w:t>
      </w:r>
      <w:r w:rsidRPr="00B9218B">
        <w:rPr>
          <w:rFonts w:ascii="Times New Roman" w:eastAsia="Calibri" w:hAnsi="Times New Roman" w:cs="Times New Roman"/>
          <w:sz w:val="28"/>
          <w:szCs w:val="28"/>
        </w:rPr>
        <w:br/>
        <w:t xml:space="preserve">их трудоемкости, объема, последовательности и сроков освоения, устанавливает </w:t>
      </w:r>
      <w:r w:rsidRPr="00B9218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формы организации учебного процесса и их соотношение (лекции, ОСК, семинарские и практические занятия), конкретизирует формы контроля знаний и умений обучающихся.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>Срок получения образования по Программе (вне зависимости от применяемых образовательных технологий), включая прохождение итоговой аттестации, составляет 1296 академических часов, или 1296 зачетных единиц.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>Количество часов, отведенных на занятия лекционного типа, составляет не более 10 процентов от общего количества часов аудиторных занятий.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>Объем аудиторных занятий в неделю при освоении Программы – 36 академических часов.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Организационно-педагогические и иные</w:t>
      </w:r>
      <w:r w:rsidRPr="00B9218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 реализации Программы включают: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а) учебно-методическую документацию и материалы по всем разделам (модулям) специальности</w:t>
      </w:r>
      <w:r w:rsidRPr="00B9218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локальными нормативными актами организации, осуществляющей образовательную деятельность (далее – организация).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б) материально-техническую базу, обеспечивающую возможность организации всех видов занятий: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учебные аудитории, оснащенные материалами и оборудованием 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проведения учебного процесса;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- условия для практической подготовки обучающихся</w:t>
      </w:r>
      <w:r w:rsidRPr="00B9218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7"/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(практическая подготовка обучающихся может проводиться в структурных подразделениях образовательных и научных организаций и на базах медицинских учреждений при наличии официально подтвержденных условий для практической подготовки обучающегося: наличие договора о практической подготовке с клинической базой, имеющей лицензию на осуществление медицинской деятельности по профилю специальности и ответственного лица со стороны медицинской организации, курирующего и контролирующего практическую подготовку обучающихся). Для лиц с ОВЗ при выборе места прохождения практики учитывается состояние здоровья и требования по доступности;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симуляционное оборудование, соответствующее паспортам специальности объективного структурированного клинического экзамена для прохождения первичной специализированной аккредитации;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наличие индивидуального неограниченного доступа обучающихся к одной или нескольким лицензионным электронно-библиотечным системам (электронным библиотекам) и электронной информационно-образовательной среде образовательной и научной организаций;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наличие лицензионного программного обеспечения и образовательной платформы;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>д) кадровое обеспечение реализации Программы, соответствующее требованиям штатного расписания организаций, осуществляющих образовательную деятельность: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 xml:space="preserve">- не менее 70% - штатный профессорско-преподавательский состав, в том числе привлекаемый извне по профилю специальности;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не менее 10% - профессорско-преподавательский состав – руководители или работники иных организаций по профилю специальности;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>- не менее 65% - профессорско-преподавательский состав с ученой степенью и/или ученым званием;</w:t>
      </w:r>
    </w:p>
    <w:p w:rsidR="00B9218B" w:rsidRPr="00B9218B" w:rsidRDefault="00B9218B" w:rsidP="00B921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ab/>
        <w:t>д) финансовое обеспечение реализации Программы осуществляется в объеме не ниже значений базовых нормативов затрат на оказание государственных услуг по реализации образовательных программ и значений корректирующих коэффициентов к базовым нормативам затрат, определяемых Министерством науки и высшего образования Российской Федерации и Министерством здравоохранения Российской Федерации</w:t>
      </w:r>
      <w:r w:rsidRPr="00B9218B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8"/>
      </w:r>
      <w:r w:rsidRPr="00B9218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9218B" w:rsidRPr="00B9218B" w:rsidRDefault="00B9218B" w:rsidP="00B92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>1.9. Программа может реализовываться частично в форме стажировки</w:t>
      </w:r>
      <w:r w:rsidRPr="00B9218B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9"/>
      </w:r>
      <w:r w:rsidRPr="00B9218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Pr="00B9218B">
        <w:rPr>
          <w:rFonts w:ascii="Times New Roman" w:eastAsia="Calibri" w:hAnsi="Times New Roman" w:cs="Times New Roman"/>
          <w:sz w:val="28"/>
          <w:szCs w:val="28"/>
        </w:rPr>
        <w:t xml:space="preserve">Стажировка осуществляется в целях изучения опыта, а также закрепления теоретических знаний, полученных при освоении Программы, и приобретения практических навыков и умений для их эффективного использования </w:t>
      </w:r>
      <w:r w:rsidRPr="00B9218B">
        <w:rPr>
          <w:rFonts w:ascii="Times New Roman" w:eastAsia="Calibri" w:hAnsi="Times New Roman" w:cs="Times New Roman"/>
          <w:sz w:val="28"/>
          <w:szCs w:val="28"/>
        </w:rPr>
        <w:br/>
        <w:t>при выполнении своих должностных обязанностей. Содержание стажировки определяется организациями, осуществляющими образовательную деятельность,</w:t>
      </w:r>
      <w:r w:rsidRPr="00B9218B">
        <w:rPr>
          <w:rFonts w:ascii="Times New Roman" w:eastAsia="Calibri" w:hAnsi="Times New Roman" w:cs="Times New Roman"/>
        </w:rPr>
        <w:t xml:space="preserve"> </w:t>
      </w:r>
      <w:r w:rsidRPr="00B9218B">
        <w:rPr>
          <w:rFonts w:ascii="Times New Roman" w:eastAsia="Calibri" w:hAnsi="Times New Roman" w:cs="Times New Roman"/>
          <w:sz w:val="28"/>
          <w:szCs w:val="28"/>
        </w:rPr>
        <w:t>реализующими Программу с учетом ее содержания и предложений организаций, направляющих специалистов на стажировку.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>1.10. При реализации Программы могут применяться различные образовательные технологии, в том числе дистанционные образовательные технологии и электронное обучение</w:t>
      </w:r>
      <w:r w:rsidRPr="00B9218B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0"/>
      </w:r>
      <w:r w:rsidRPr="00B9218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9218B">
        <w:rPr>
          <w:rFonts w:ascii="Times New Roman" w:eastAsia="Calibri" w:hAnsi="Times New Roman" w:cs="Times New Roman"/>
          <w:color w:val="000000"/>
          <w:sz w:val="28"/>
          <w:szCs w:val="28"/>
        </w:rPr>
        <w:t>Объем контактной работы слушателей с педагогическими работниками организации, осуществляющей образовательную деятельность, при проведении учебных занятий по Программе должен составлять не менее 50 % от общего объема времени, отводимого на реализацию дисциплин (модулей).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>Реализация практической подготовки обучающихся и итоговой аттестации не допускается с применением электронного обучения, дистанционных образовательных технологий.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>1.11. Программа может реализовываться организацией, осуществляющей образовательную деятельность как самостоятельно, так и посредством сетевой формы</w:t>
      </w:r>
      <w:r w:rsidRPr="00B9218B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1"/>
      </w:r>
      <w:r w:rsidRPr="00B9218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B9218B" w:rsidRPr="00B9218B" w:rsidRDefault="00B9218B" w:rsidP="00B92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 xml:space="preserve">1.12. В Программе содержатся требования к текущему контролю и итоговой аттестации. Итоговая аттестация осуществляется посредством проведения экзамена. Обучающийся допускается к итоговой аттестации после изучения Программы </w:t>
      </w:r>
      <w:r w:rsidRPr="00B9218B">
        <w:rPr>
          <w:rFonts w:ascii="Times New Roman" w:eastAsia="Calibri" w:hAnsi="Times New Roman" w:cs="Times New Roman"/>
          <w:sz w:val="28"/>
          <w:szCs w:val="28"/>
        </w:rPr>
        <w:br/>
        <w:t xml:space="preserve">в объеме, предусмотренном учебным планом. Обучающийся, успешно прошедший итоговую аттестацию, получает документ о квалификации – диплом </w:t>
      </w:r>
      <w:r w:rsidRPr="00B9218B">
        <w:rPr>
          <w:rFonts w:ascii="Times New Roman" w:eastAsia="Calibri" w:hAnsi="Times New Roman" w:cs="Times New Roman"/>
          <w:sz w:val="28"/>
          <w:szCs w:val="28"/>
        </w:rPr>
        <w:br/>
        <w:t>о профессиональной переподготовке</w:t>
      </w:r>
      <w:r w:rsidRPr="00B9218B">
        <w:rPr>
          <w:rFonts w:ascii="Times New Roman" w:eastAsia="Calibri" w:hAnsi="Times New Roman" w:cs="Times New Roman"/>
          <w:sz w:val="28"/>
          <w:szCs w:val="28"/>
          <w:vertAlign w:val="superscript"/>
        </w:rPr>
        <w:footnoteReference w:id="12"/>
      </w:r>
      <w:r w:rsidRPr="00B9218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9218B" w:rsidRPr="00B9218B" w:rsidRDefault="00B9218B" w:rsidP="00B9218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18B">
        <w:rPr>
          <w:rFonts w:ascii="Times New Roman" w:eastAsia="Calibri" w:hAnsi="Times New Roman" w:cs="Times New Roman"/>
          <w:b/>
          <w:sz w:val="28"/>
          <w:szCs w:val="28"/>
        </w:rPr>
        <w:t>II. Планируемые результаты обучения</w:t>
      </w:r>
    </w:p>
    <w:p w:rsidR="00B9218B" w:rsidRPr="00B9218B" w:rsidRDefault="00B9218B" w:rsidP="00B9218B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>2.1. 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трудовых функций специалиста, предусмотренных профессиональным стандартом «Врач-анестезиолог-реаниматолог»</w:t>
      </w:r>
      <w:r w:rsidRPr="00B9218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3"/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9218B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 формированию и совершенствованию: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A/01.8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обследования пациентов в целях выявления заболеваний и (или) состояний, требующих оказания скорой специализированной медицинской помощи по профилю "анестезиология-реаниматология" вне медицинской организации;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А/02.8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Назначение лечения при заболеваниях и (или) состояниях, требующих оказания скорой специализированной медицинской помощи по профилю "анестезиология-реаниматология" вне медицинской организации, контроль его эффективности и безопасности;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А/03.7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Ведение медицинской документации, организация деятельности находящегося в распоряжении медицинского персонала.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B/01.8</w:t>
      </w:r>
      <w:r w:rsidRPr="00B9218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Проведение обследования пациента с целью определения операционно-анестезиологического риска, установление диагноза органной недостаточности;</w:t>
      </w:r>
    </w:p>
    <w:p w:rsidR="00B9218B" w:rsidRPr="00B9218B" w:rsidRDefault="00B9218B" w:rsidP="00B9218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</w:pPr>
      <w:r w:rsidRPr="00B9218B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eastAsia="ru-RU"/>
        </w:rPr>
        <w:t>B/02.8</w:t>
      </w:r>
      <w:r w:rsidRPr="00B9218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ru-RU"/>
        </w:rPr>
        <w:t xml:space="preserve"> Назначение анестезиологического пособия пациенту, контроль его эффективности и безопасности; искусственное замещение, поддержание и восстановление временно и обратимо нарушенных функций организма, при состояниях, угрожающих жизни пациента;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B9218B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B/03.7</w:t>
      </w:r>
      <w:r w:rsidRPr="00B9218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Профилактика развития осложнений анестезиологического пособия, искусственного замещения, поддержания и восстановления временно и обратимо нарушенных функций организма при состояниях, угрожающих жизни пациента;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B9218B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B/04.8</w:t>
      </w:r>
      <w:r w:rsidRPr="00B9218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Назначение мероприятий медицинской реабилитации и контроль их эффективности;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B9218B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B/05.8</w:t>
      </w:r>
      <w:r w:rsidRPr="00B9218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Проведение медицинских экспертиз при оказании медицинской помощи по профилю "анестезиология-реаниматология";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B9218B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B/06.8 </w:t>
      </w:r>
      <w:r w:rsidRPr="00B9218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персонала.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 xml:space="preserve">2.2. Программа устанавливает универсальные компетенции (далее – УК) </w:t>
      </w:r>
      <w:r w:rsidRPr="00B9218B">
        <w:rPr>
          <w:rFonts w:ascii="Times New Roman" w:eastAsia="Calibri" w:hAnsi="Times New Roman" w:cs="Times New Roman"/>
          <w:sz w:val="28"/>
          <w:szCs w:val="28"/>
        </w:rPr>
        <w:br/>
        <w:t>и индикаторы их достижения: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0"/>
        <w:gridCol w:w="3016"/>
        <w:gridCol w:w="5004"/>
      </w:tblGrid>
      <w:tr w:rsidR="00B9218B" w:rsidRPr="00B9218B" w:rsidTr="00352107">
        <w:tc>
          <w:tcPr>
            <w:tcW w:w="1152" w:type="pct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универсальных компетенций</w:t>
            </w:r>
          </w:p>
        </w:tc>
        <w:tc>
          <w:tcPr>
            <w:tcW w:w="1447" w:type="pct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Код и наименование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универсальной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402" w:type="pct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Код и наименование индикатора достижения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универсальной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B9218B" w:rsidRPr="00B9218B" w:rsidTr="00352107">
        <w:tc>
          <w:tcPr>
            <w:tcW w:w="1152" w:type="pct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Системное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и критическое мышление</w:t>
            </w:r>
          </w:p>
        </w:tc>
        <w:tc>
          <w:tcPr>
            <w:tcW w:w="1447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УК-1. Способен критически и системно анализировать достижения в области медицины и фармации, определять возможности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и способы их применения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в профессиональном контексте.</w:t>
            </w:r>
          </w:p>
        </w:tc>
        <w:tc>
          <w:tcPr>
            <w:tcW w:w="2402" w:type="pct"/>
          </w:tcPr>
          <w:p w:rsidR="00B9218B" w:rsidRPr="00B9218B" w:rsidRDefault="00B9218B" w:rsidP="00B921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УК-1.1. Знает методологию системного подхода при анализе достижений в области медицины и фармации.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УК-1.2. Умеет критически и системно анализировать достижения в области медицины и фармации.</w:t>
            </w:r>
          </w:p>
          <w:p w:rsidR="00B9218B" w:rsidRPr="00B9218B" w:rsidRDefault="00B9218B" w:rsidP="00B921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УК-1.3. Умеет определять возможности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и способы применения достижений в области медицины и фармации в профессиональном контексте.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УК-1.4. Владеет методами и приемами системного анализа достижений в области медицины и фармации для их применения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в профессиональном контексте.</w:t>
            </w:r>
          </w:p>
        </w:tc>
      </w:tr>
      <w:tr w:rsidR="00B9218B" w:rsidRPr="00B9218B" w:rsidTr="00352107">
        <w:tc>
          <w:tcPr>
            <w:tcW w:w="1152" w:type="pct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Командная работа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лидерство</w:t>
            </w:r>
          </w:p>
        </w:tc>
        <w:tc>
          <w:tcPr>
            <w:tcW w:w="1447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УК-2. Способен руководить работой команды врачей, среднего и младшего медицинского персонала, организовывать процесс оказания медицинской помощи</w:t>
            </w:r>
          </w:p>
        </w:tc>
        <w:tc>
          <w:tcPr>
            <w:tcW w:w="2402" w:type="pct"/>
          </w:tcPr>
          <w:p w:rsidR="00B9218B" w:rsidRPr="00B9218B" w:rsidRDefault="00B9218B" w:rsidP="00B921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УК-2.1. Знает принципы организации процесса оказания медицинской помощи и методы руководства работой команды врачей, среднего и младшего медицинского персонала.</w:t>
            </w:r>
          </w:p>
          <w:p w:rsidR="00B9218B" w:rsidRPr="00B9218B" w:rsidRDefault="00B9218B" w:rsidP="00B921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УК-2.2. Умеет организовывать процесс оказания медицинской помощи, руководить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и контролировать работу команды врачей, среднего и младшего медицинского персонала.</w:t>
            </w:r>
          </w:p>
          <w:p w:rsidR="00B9218B" w:rsidRPr="00B9218B" w:rsidRDefault="00B9218B" w:rsidP="00B921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УК-2.3. Умеет мотивировать и оценивать вклад каждого члена команды в результат коллективной деятельности.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УК-2.4. Знает основы конфликтологии и умеет разрешать конфликты внутри команды.</w:t>
            </w:r>
          </w:p>
        </w:tc>
      </w:tr>
      <w:tr w:rsidR="00B9218B" w:rsidRPr="00B9218B" w:rsidTr="00352107">
        <w:tc>
          <w:tcPr>
            <w:tcW w:w="1152" w:type="pct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1447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УК-3. 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выстраивать взаимодействие в рамках своей профессиональной деятельности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2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УК-3.1. Знает основы психологии и умеет выстраивать взаимодействие в рамках профессиональной деятельности.</w:t>
            </w:r>
          </w:p>
          <w:p w:rsidR="00B9218B" w:rsidRPr="00B9218B" w:rsidRDefault="00B9218B" w:rsidP="00B9218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УК-3.2. Умеет поддерживать профессиональные отношения.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УК-3.3. Владеет приемами профессионального взаимодействия коллегами и пациентами.</w:t>
            </w:r>
          </w:p>
        </w:tc>
      </w:tr>
      <w:tr w:rsidR="00B9218B" w:rsidRPr="00B9218B" w:rsidTr="00352107">
        <w:trPr>
          <w:trHeight w:val="1407"/>
        </w:trPr>
        <w:tc>
          <w:tcPr>
            <w:tcW w:w="1152" w:type="pct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Самоорганизация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саморазвитие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(в том числе здоровьесбережение)</w:t>
            </w:r>
          </w:p>
        </w:tc>
        <w:tc>
          <w:tcPr>
            <w:tcW w:w="1447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УК-4. Способен планировать и решать задачи собственного профессионального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и личностного развития, включая задачи изменения карьерной траектории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2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УК-4.1. Знает основные характеристики, методы и способы собственного профессионального и личностного развития, включая задачи изменения карьерной траектории.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УК-4.2. Умеет намечать ближние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и стратегические цели собственного профессионального и личностного развития.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УК-4.3. Умеет осознанно выбирать направление собственного профессионального и личностного развития и минимизировать возможные риски при изменении карьерной траектории.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УК-4.4. Владеет методами объективной оценки собственного профессионального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и личностного развития, включая задачи изменения карьерной траектории.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УК-4.5. Владеет приемами самореализации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в профессиональной и других сферах деятельности.</w:t>
            </w:r>
          </w:p>
        </w:tc>
      </w:tr>
    </w:tbl>
    <w:p w:rsidR="00B9218B" w:rsidRPr="00B9218B" w:rsidRDefault="00B9218B" w:rsidP="00B9218B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lastRenderedPageBreak/>
        <w:t>2.3. Программа устанавливает общепрофессиональные компетенции (далее – ОПК) и индикаторы их достижения: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24"/>
        <w:gridCol w:w="2683"/>
        <w:gridCol w:w="5013"/>
      </w:tblGrid>
      <w:tr w:rsidR="00B9218B" w:rsidRPr="00B9218B" w:rsidTr="00352107">
        <w:tc>
          <w:tcPr>
            <w:tcW w:w="1332" w:type="pct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общепрофессиональных компетенций</w:t>
            </w:r>
          </w:p>
        </w:tc>
        <w:tc>
          <w:tcPr>
            <w:tcW w:w="1238" w:type="pct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Код и наименование общепрофессиональной компетенции</w:t>
            </w:r>
          </w:p>
        </w:tc>
        <w:tc>
          <w:tcPr>
            <w:tcW w:w="2430" w:type="pct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B9218B" w:rsidRPr="00B9218B" w:rsidTr="00352107">
        <w:tc>
          <w:tcPr>
            <w:tcW w:w="1332" w:type="pct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сфере информационных технологий</w:t>
            </w:r>
          </w:p>
        </w:tc>
        <w:tc>
          <w:tcPr>
            <w:tcW w:w="1238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 Способен использовать информационно-коммуникационные технологии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профессиональной деятельности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соблюдать правила информационной безопасности</w:t>
            </w:r>
          </w:p>
        </w:tc>
        <w:tc>
          <w:tcPr>
            <w:tcW w:w="2430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ОПК-1.1. Знает современные информационно-коммуникационные технологии и ресурсы, применимые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научно-исследовательской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профессиональной деятельности.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ОПК-1.2. Знает и умеет использовать современные информационно-коммуникационные технологии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 повышения медицинской грамотности населения, медицинских работников.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ОПК-1.3. Знает и умеет планировать, организовывать и оценивать результативность коммуникативных программ, кампаний по пропаганде здорового образа жизни.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ОПК-1.4. Умеет работать в медицинской информационной системе, вести электронную медицинскую карту.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ОПК-1.5. Знает основные принципы организации оказания медицинской помощи с использованием телемедицинских технологий, умеет применять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их на практике.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ОПК-1.6. Знает и умеет применять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практике основные принципы обеспечения информационной безопасности в медицинской организации.</w:t>
            </w:r>
          </w:p>
        </w:tc>
      </w:tr>
      <w:tr w:rsidR="00B9218B" w:rsidRPr="00B9218B" w:rsidTr="00352107">
        <w:tc>
          <w:tcPr>
            <w:tcW w:w="1332" w:type="pct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Организационно-управленческая деятельность</w:t>
            </w:r>
          </w:p>
        </w:tc>
        <w:tc>
          <w:tcPr>
            <w:tcW w:w="1238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ОПК-2. Способен применять основные принципы организации и управления в сфере охраны здоровья граждан и оценки качества оказания медицинской помощи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использованием основных медико-статистических показателей</w:t>
            </w:r>
          </w:p>
        </w:tc>
        <w:tc>
          <w:tcPr>
            <w:tcW w:w="2430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ОПК-2.1. Знает и умеет применять основные принципы организации и управления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 xml:space="preserve">в сфере охраны здоровья граждан и оценки качества оказания медицинской помощи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с использованием основных медико-статистических показателей.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ОПК-2.2. Знает и умеет оценивать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и прогнозировать состояние популяционного здоровья с использованием современных индикаторов и с учетом социальных детерминант здоровья населения.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ОПК-2.3. Знает и умеет реализовывать основные принципы организации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и управления в сфере охраны здоровья граждан, направленные на профилактику заболеваний, укрепление здоровья населения и формирование здорового образа жизни.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ОПК-2.4. Знает и умеет использовать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практической деятельности порядки оказания медицинской помощи взрослому населению и детям по профилю «Анестезиология-реаниматология»; 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ОПК-2.5. Анализирует и оценивает качество оказания медицинской помощи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 xml:space="preserve">с использованием современных подходов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к управлению качеством медицинской помощи и основных медико-статистических показателей.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ОПК-2.6. Знает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организационно-экономические основы деятельности организаций здравоохранения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и медицинских работников в условиях бюджетно-страховой медицины.</w:t>
            </w:r>
          </w:p>
        </w:tc>
      </w:tr>
      <w:tr w:rsidR="00B9218B" w:rsidRPr="00B9218B" w:rsidTr="00352107">
        <w:trPr>
          <w:trHeight w:val="2117"/>
        </w:trPr>
        <w:tc>
          <w:tcPr>
            <w:tcW w:w="1332" w:type="pct"/>
            <w:vMerge w:val="restart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Медицинская деятельность</w:t>
            </w:r>
          </w:p>
        </w:tc>
        <w:tc>
          <w:tcPr>
            <w:tcW w:w="1238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ОПК-3. Способен проводить клиническую диагностику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обследование пациентов</w:t>
            </w:r>
          </w:p>
        </w:tc>
        <w:tc>
          <w:tcPr>
            <w:tcW w:w="2430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ОПК-3.1 Знает и владеет методикой сбора жалоб и анамнеза у пациентов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(их родственников или законных представителей).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ОПК-3.2. Знает и владеет методикой физикального исследования пациентов (осмотр, пальпация, перкуссия, аускультация).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ОПК-3.3. 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Знает и умеет работать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клиническими рекомендациями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со стандартами оказания медицинских услуг. 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ОПК-3.4. 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Знает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патологические состояния, симптомы, синдромы заболеваний, нозологических форм в соответствии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Международной статистической классификацией болезней и проблем, связанных со здоровьем.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ОПК-3.5. Знает и умет осуществлять диагностику заболеваний и патологических состояний пациентов на основе владения пропедевтическими, лабораторными, инструментальными и иными методами исследования.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ОПК-3.6. Составляет алгоритм диагностики и обследования пациентов, нуждающихся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проведении анестезиологического пособия и/или находящихся в критическом состоянии. 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ОПК-3.7. Знает и умеет диагностировать критические состояния, обусловленные беременностью, родами и послеродовым периодом.</w:t>
            </w:r>
          </w:p>
          <w:p w:rsidR="00B9218B" w:rsidRPr="00B9218B" w:rsidRDefault="00B9218B" w:rsidP="00B9218B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ОПК-3.8. Знает и умеет использовать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основы клинической фармакодинамики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и фармакокинетики средств, применяемых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в анестезиологии-реаниматологии;</w:t>
            </w:r>
          </w:p>
          <w:p w:rsidR="00B9218B" w:rsidRPr="00B9218B" w:rsidRDefault="00B9218B" w:rsidP="00B9218B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ОПК-4.9. Знает и умеет применять принципы мониторинга во время анестезии и у пациентов находящихся в критическом состоянии</w:t>
            </w:r>
          </w:p>
        </w:tc>
      </w:tr>
      <w:tr w:rsidR="00B9218B" w:rsidRPr="00B9218B" w:rsidTr="00352107">
        <w:tc>
          <w:tcPr>
            <w:tcW w:w="1332" w:type="pct"/>
            <w:vMerge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ОПК-4. Способен назначать лечение пациентам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 заболеваниях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 (или) состояниях, контролировать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его эффективность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безопасность</w:t>
            </w:r>
          </w:p>
        </w:tc>
        <w:tc>
          <w:tcPr>
            <w:tcW w:w="2430" w:type="pct"/>
          </w:tcPr>
          <w:p w:rsidR="00B9218B" w:rsidRPr="00B9218B" w:rsidRDefault="00B9218B" w:rsidP="00B92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ОПК-4.1. Знает и умеет применять современные методы лечения пациентов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заболеваниями и/или состояниями, требующими неотложной интенсивной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терапии.</w:t>
            </w:r>
          </w:p>
          <w:p w:rsidR="00B9218B" w:rsidRPr="00B9218B" w:rsidRDefault="00B9218B" w:rsidP="00B9218B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ОПК-4.2. Знает клинические правления болевых синдромом и знает их терапию,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у взрослого населения и детей, фармакотерапию острой и хронической боли,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оценку эффективности терапии болевого синдрома.</w:t>
            </w:r>
          </w:p>
          <w:p w:rsidR="00B9218B" w:rsidRPr="00B9218B" w:rsidRDefault="00B9218B" w:rsidP="00B92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ОПК-4.3. Знает и умеет оказывать медицинскую помощь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эпидемиологических очагах и очагах чрезвычайных ситуаций, в том числе участвовать в медицинской эвакуации.</w:t>
            </w:r>
          </w:p>
        </w:tc>
      </w:tr>
      <w:tr w:rsidR="00B9218B" w:rsidRPr="00B9218B" w:rsidTr="00352107">
        <w:tc>
          <w:tcPr>
            <w:tcW w:w="1332" w:type="pct"/>
            <w:vMerge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 Способен проводить в отношении пациентов медицинскую экспертизу</w:t>
            </w:r>
          </w:p>
        </w:tc>
        <w:tc>
          <w:tcPr>
            <w:tcW w:w="2430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ОПК-5.1. Знает виды медицинских экспертиз, правила и порядок исследования, направленного на установление состояния здоровья гражданина, в целях определения его способности осуществлять трудовую или иную деятельность.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ОПК-5.2. Умеет устанавливать причинно-следственную связь между воздействием каких-либо событий, факторов и состоянием здоровья.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ОПК-5.3. Знает правила и порядок экспертизы временной нетрудоспособности граждан в связи с заболеваниями, травмами, отравлениями и иными состояниями.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ОПК-5.4.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Анализирует и оценивает качество оказания медицинской помощи,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использованием современных подходов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к управлению качеством медицинской помощи.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ОПК-5.5. Владеет методикой проведения анализа медико-статистических показателей заболеваемости, смертности и навыками составления плана работы и отчета о работе врача</w:t>
            </w:r>
            <w:r w:rsidRPr="00B9218B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.</w:t>
            </w:r>
          </w:p>
          <w:p w:rsidR="00B9218B" w:rsidRPr="00B9218B" w:rsidRDefault="00B9218B" w:rsidP="00B9218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ОПК-5.6. </w:t>
            </w:r>
            <w:r w:rsidRPr="00B9218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Знает и способен осуществить процедуру</w:t>
            </w:r>
            <w:r w:rsidRPr="00B9218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проведения медицинских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экспертиз при оказании медицинской помощи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профилю «анестезиология-реаниматология».</w:t>
            </w:r>
          </w:p>
        </w:tc>
      </w:tr>
      <w:tr w:rsidR="00B9218B" w:rsidRPr="00B9218B" w:rsidTr="00352107">
        <w:tc>
          <w:tcPr>
            <w:tcW w:w="1332" w:type="pct"/>
            <w:vMerge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ОПК-6. Способен проводить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контролировать эффективность мероприятий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 профилактике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формированию здорового образа жизни и санитарно-гигиеническому просвещению населения</w:t>
            </w:r>
          </w:p>
        </w:tc>
        <w:tc>
          <w:tcPr>
            <w:tcW w:w="2430" w:type="pct"/>
          </w:tcPr>
          <w:p w:rsidR="00B9218B" w:rsidRPr="00B9218B" w:rsidRDefault="00B9218B" w:rsidP="00B92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ОПК-6.1. Способен проводить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контролировать проведение профилактических мероприятий на о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снове знаний государственной политики в области охраны здоровья, принципов и методов формирования здорового образа жизни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у населения Российской Федерации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и нормативно-правовых актов Российской Федерации, регламентирующих деятельность анестезиолого-реанимационной помощи.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9218B" w:rsidRPr="00B9218B" w:rsidRDefault="00B9218B" w:rsidP="00B92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ОПК-6.2. Способен проводить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контролировать проведение профилактических мероприятий на о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снове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знаний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законодательства РФ в сфере охраны здоровья, санитарных правил и норм;</w:t>
            </w:r>
          </w:p>
          <w:p w:rsidR="00B9218B" w:rsidRPr="00B9218B" w:rsidRDefault="00B9218B" w:rsidP="00B92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ОПК-6.3. Способен проводить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контролировать проведение профилактических мероприятий, учитывая особенности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организации медицинской помощи, по профилю «анестезиология-реаниматология», проводимые в экстренной, неотложной и плановой формах, а также              комплекс реабилитационных мероприятий;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ОПК-6.4. 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Способен проводить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контролировать проведение профилактических мероприятий,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зная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основы организации лечебно-профилактической помощи в больницах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и амбулаторно-поликлинических организациях, скорой и неотложной медицинской помощи, медицины катастроф, санитарно-эпидемиологического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и лекарственного обеспечения населения.</w:t>
            </w:r>
          </w:p>
          <w:p w:rsidR="00B9218B" w:rsidRPr="00B9218B" w:rsidRDefault="00B9218B" w:rsidP="00B9218B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ОПК-6.5. Способен проводить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контролировать проведение профилактических мероприятий, соблюдая принципы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профилактики и лечения основных осложнений анестезии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br/>
              <w:t xml:space="preserve">и интенсивной терапии, а также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возможных осложнений терапии болевых синдромов.</w:t>
            </w:r>
          </w:p>
        </w:tc>
      </w:tr>
      <w:tr w:rsidR="00B9218B" w:rsidRPr="00B9218B" w:rsidTr="00352107">
        <w:tc>
          <w:tcPr>
            <w:tcW w:w="1332" w:type="pct"/>
            <w:tcBorders>
              <w:top w:val="nil"/>
            </w:tcBorders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ОПК-7. Способен проводить анализ медико-статистической информации, вести медицинскую документацию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организовывать деятельность находящегося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распоряжении медицинского персонала</w:t>
            </w:r>
          </w:p>
        </w:tc>
        <w:tc>
          <w:tcPr>
            <w:tcW w:w="2430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ОПК-7.1. Владеет методикой проведения анализа медико-статистических показателей заболеваемости, смертности и навыками составления плана работы и отчета о работе врача.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ОПК-7.2. Владеет навыками ведения медицинской документации, в том числе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в форме электронного документа.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ОПК-7.3. Осуществляет контроль выполнения должностных обязанностей находящегося в распоряжении медицинского персонала.</w:t>
            </w:r>
          </w:p>
          <w:p w:rsidR="00B9218B" w:rsidRPr="00B9218B" w:rsidRDefault="00B9218B" w:rsidP="00B9218B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ОПК-7.4. Способен,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медицинской статистики, учета и анализа основных показателей здоровья населения, порядка ведения учетно-отчетной документации разрабатывать направления по улучшению качества оказания анестезиолого-реанимационной помощи, в медицинской организации и ее структурных подразделениях.</w:t>
            </w:r>
          </w:p>
        </w:tc>
      </w:tr>
      <w:tr w:rsidR="00B9218B" w:rsidRPr="00B9218B" w:rsidTr="00352107">
        <w:tc>
          <w:tcPr>
            <w:tcW w:w="1332" w:type="pct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ОПК-8. Способен участвовать в оказании неотложной медицинской помощи при состояниях, требующих срочного медицинского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вмешательства</w:t>
            </w:r>
          </w:p>
        </w:tc>
        <w:tc>
          <w:tcPr>
            <w:tcW w:w="2430" w:type="pct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ОПК-8.1. Знает и владеет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методикой сбора жалоб и анамнеза у пациентов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(их родственников или законных представителей).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ОПК-8.2. Знает и владеет методикой физикального исследования пациентов (осмотр, пальпация, перкуссия, аускультация).</w:t>
            </w:r>
          </w:p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ОПК-8.3. Знает клинические признаки внезапного прекращения кровообращения и/или дыхания.</w:t>
            </w:r>
          </w:p>
          <w:p w:rsidR="00B9218B" w:rsidRPr="00B9218B" w:rsidRDefault="00B9218B" w:rsidP="00B921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ОПК-8.4. Знает правила проведения базовой сердечно-легочной реанимации.</w:t>
            </w:r>
          </w:p>
        </w:tc>
      </w:tr>
    </w:tbl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 xml:space="preserve">2.4. Программа устанавливает профессиональные компетенции (далее – ПК) </w:t>
      </w:r>
      <w:r w:rsidRPr="00B9218B">
        <w:rPr>
          <w:rFonts w:ascii="Times New Roman" w:eastAsia="Calibri" w:hAnsi="Times New Roman" w:cs="Times New Roman"/>
          <w:sz w:val="28"/>
          <w:szCs w:val="28"/>
        </w:rPr>
        <w:br/>
        <w:t xml:space="preserve">и индикаторы их достижения: </w:t>
      </w:r>
    </w:p>
    <w:tbl>
      <w:tblPr>
        <w:tblStyle w:val="a4"/>
        <w:tblW w:w="5090" w:type="pct"/>
        <w:tblInd w:w="-34" w:type="dxa"/>
        <w:tblLook w:val="04A0"/>
      </w:tblPr>
      <w:tblGrid>
        <w:gridCol w:w="2614"/>
        <w:gridCol w:w="2618"/>
        <w:gridCol w:w="5376"/>
      </w:tblGrid>
      <w:tr w:rsidR="00B9218B" w:rsidRPr="00B9218B" w:rsidTr="00352107">
        <w:tc>
          <w:tcPr>
            <w:tcW w:w="1232" w:type="pct"/>
          </w:tcPr>
          <w:p w:rsidR="00B9218B" w:rsidRPr="00B9218B" w:rsidRDefault="00B9218B" w:rsidP="00B9218B">
            <w:pPr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Категория профессиональных компетенций</w:t>
            </w:r>
          </w:p>
        </w:tc>
        <w:tc>
          <w:tcPr>
            <w:tcW w:w="1234" w:type="pct"/>
          </w:tcPr>
          <w:p w:rsidR="00B9218B" w:rsidRPr="00B9218B" w:rsidRDefault="00B9218B" w:rsidP="00B9218B">
            <w:pPr>
              <w:jc w:val="center"/>
              <w:rPr>
                <w:iCs/>
                <w:sz w:val="24"/>
                <w:szCs w:val="24"/>
              </w:rPr>
            </w:pPr>
            <w:r w:rsidRPr="00B9218B">
              <w:rPr>
                <w:iCs/>
                <w:sz w:val="24"/>
                <w:szCs w:val="24"/>
              </w:rPr>
              <w:t xml:space="preserve">Код и наименование </w:t>
            </w:r>
            <w:r w:rsidRPr="00B9218B">
              <w:rPr>
                <w:sz w:val="24"/>
                <w:szCs w:val="24"/>
              </w:rPr>
              <w:t xml:space="preserve">профессиональной </w:t>
            </w:r>
            <w:r w:rsidRPr="00B9218B">
              <w:rPr>
                <w:iCs/>
                <w:sz w:val="24"/>
                <w:szCs w:val="24"/>
              </w:rPr>
              <w:t>компетенции</w:t>
            </w:r>
          </w:p>
        </w:tc>
        <w:tc>
          <w:tcPr>
            <w:tcW w:w="2535" w:type="pct"/>
          </w:tcPr>
          <w:p w:rsidR="00B9218B" w:rsidRPr="00B9218B" w:rsidRDefault="00B9218B" w:rsidP="00B9218B">
            <w:pPr>
              <w:jc w:val="center"/>
              <w:rPr>
                <w:iCs/>
                <w:sz w:val="24"/>
                <w:szCs w:val="24"/>
              </w:rPr>
            </w:pPr>
            <w:r w:rsidRPr="00B9218B">
              <w:rPr>
                <w:iCs/>
                <w:sz w:val="24"/>
                <w:szCs w:val="24"/>
              </w:rPr>
              <w:t xml:space="preserve">Код и наименование индикатора достижения </w:t>
            </w:r>
            <w:r w:rsidRPr="00B9218B">
              <w:rPr>
                <w:sz w:val="24"/>
                <w:szCs w:val="24"/>
              </w:rPr>
              <w:t xml:space="preserve">профессиональной </w:t>
            </w:r>
            <w:r w:rsidRPr="00B9218B">
              <w:rPr>
                <w:iCs/>
                <w:sz w:val="24"/>
                <w:szCs w:val="24"/>
              </w:rPr>
              <w:t>компетенции</w:t>
            </w:r>
          </w:p>
        </w:tc>
      </w:tr>
      <w:tr w:rsidR="00B9218B" w:rsidRPr="00B9218B" w:rsidTr="00352107">
        <w:tc>
          <w:tcPr>
            <w:tcW w:w="1232" w:type="pct"/>
          </w:tcPr>
          <w:p w:rsidR="00B9218B" w:rsidRPr="00B9218B" w:rsidRDefault="00B9218B" w:rsidP="00B9218B">
            <w:pPr>
              <w:rPr>
                <w:iCs/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Оказание скорой специализированной медицинской помощи по профилю «анестезиология-реаниматология» </w:t>
            </w:r>
            <w:r w:rsidRPr="00B9218B">
              <w:rPr>
                <w:sz w:val="24"/>
                <w:szCs w:val="24"/>
              </w:rPr>
              <w:br/>
              <w:t>вне медицинской организации</w:t>
            </w:r>
          </w:p>
        </w:tc>
        <w:tc>
          <w:tcPr>
            <w:tcW w:w="1234" w:type="pct"/>
          </w:tcPr>
          <w:p w:rsidR="00B9218B" w:rsidRPr="00B9218B" w:rsidRDefault="00B9218B" w:rsidP="00B9218B">
            <w:pPr>
              <w:jc w:val="both"/>
              <w:rPr>
                <w:iCs/>
                <w:sz w:val="24"/>
                <w:szCs w:val="24"/>
              </w:rPr>
            </w:pPr>
            <w:r w:rsidRPr="00B9218B">
              <w:rPr>
                <w:iCs/>
                <w:sz w:val="24"/>
                <w:szCs w:val="24"/>
              </w:rPr>
              <w:t>ПК-1. </w:t>
            </w:r>
            <w:r w:rsidRPr="00B9218B">
              <w:rPr>
                <w:sz w:val="24"/>
                <w:szCs w:val="24"/>
              </w:rPr>
              <w:t xml:space="preserve">Проведение обследования пациентов в целях выявления заболеваний и (или) состояний, требующих оказания скорой специализированной медицинской помощи по профилю «анестезиология-реаниматология» </w:t>
            </w:r>
            <w:r w:rsidRPr="00B9218B">
              <w:rPr>
                <w:sz w:val="24"/>
                <w:szCs w:val="24"/>
              </w:rPr>
              <w:br/>
              <w:t>вне медицинской организации</w:t>
            </w:r>
          </w:p>
        </w:tc>
        <w:tc>
          <w:tcPr>
            <w:tcW w:w="2535" w:type="pct"/>
          </w:tcPr>
          <w:p w:rsidR="00B9218B" w:rsidRPr="00B9218B" w:rsidRDefault="00B9218B" w:rsidP="00B9218B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9218B">
              <w:rPr>
                <w:spacing w:val="-7"/>
                <w:sz w:val="24"/>
                <w:szCs w:val="24"/>
              </w:rPr>
              <w:t>ПК-1.1. </w:t>
            </w:r>
            <w:r w:rsidRPr="00B9218B">
              <w:rPr>
                <w:spacing w:val="-6"/>
                <w:sz w:val="24"/>
                <w:szCs w:val="24"/>
              </w:rPr>
              <w:t xml:space="preserve">Знает </w:t>
            </w:r>
            <w:r w:rsidRPr="00B9218B">
              <w:rPr>
                <w:sz w:val="24"/>
                <w:szCs w:val="24"/>
              </w:rPr>
              <w:t>этиологию, патогенез, клиническую картину, классификации, дифференциальную диагностику, особенности течения, осложнения и исходы заболеваний и/или состояний, требующих неотложной интенсивной терапии вне медицинской организации.</w:t>
            </w:r>
          </w:p>
          <w:p w:rsidR="00B9218B" w:rsidRPr="00B9218B" w:rsidRDefault="00B9218B" w:rsidP="00B9218B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9218B">
              <w:rPr>
                <w:spacing w:val="-7"/>
                <w:sz w:val="24"/>
                <w:szCs w:val="24"/>
              </w:rPr>
              <w:t xml:space="preserve">ПК-1.2. Знает и умеет использовать данные </w:t>
            </w:r>
            <w:r w:rsidRPr="00B9218B">
              <w:rPr>
                <w:sz w:val="24"/>
                <w:szCs w:val="24"/>
              </w:rPr>
              <w:t>физикального обследования и лабораторно-инструментальной диагностики, применяемые врачом-анестезиологом-реаниматологом.</w:t>
            </w:r>
          </w:p>
          <w:p w:rsidR="00B9218B" w:rsidRPr="00B9218B" w:rsidRDefault="00B9218B" w:rsidP="00B9218B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9218B">
              <w:rPr>
                <w:spacing w:val="-7"/>
                <w:sz w:val="24"/>
                <w:szCs w:val="24"/>
              </w:rPr>
              <w:t xml:space="preserve">ПК-1.3. Умеет </w:t>
            </w:r>
            <w:r w:rsidRPr="00B9218B">
              <w:rPr>
                <w:sz w:val="24"/>
                <w:szCs w:val="24"/>
              </w:rPr>
              <w:t xml:space="preserve">интерпретировать </w:t>
            </w:r>
            <w:r w:rsidRPr="00B9218B">
              <w:rPr>
                <w:sz w:val="24"/>
                <w:szCs w:val="24"/>
              </w:rPr>
              <w:br/>
              <w:t xml:space="preserve">и анализировать результаты обследования, устанавливать ведущий синдром </w:t>
            </w:r>
            <w:r w:rsidRPr="00B9218B">
              <w:rPr>
                <w:sz w:val="24"/>
                <w:szCs w:val="24"/>
              </w:rPr>
              <w:br/>
              <w:t>и предварительный диагноз при заболеваниях и/или состояниях, требующих неотложной интенсивной терапии.</w:t>
            </w:r>
          </w:p>
          <w:p w:rsidR="00B9218B" w:rsidRPr="00B9218B" w:rsidRDefault="00B9218B" w:rsidP="00B9218B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ПК-1.4. Знает этиологию и патогенез, патоморфологию, клиническую картину, классификации, дифференциальную диагностику, особенности течения, осложнения и исходы заболеваний </w:t>
            </w:r>
            <w:r w:rsidRPr="00B9218B">
              <w:rPr>
                <w:sz w:val="24"/>
                <w:szCs w:val="24"/>
              </w:rPr>
              <w:br/>
              <w:t>и (или) состояний, требующих оказания реанимационной, в том числе специализированной, медицинской помощи.</w:t>
            </w:r>
          </w:p>
        </w:tc>
      </w:tr>
      <w:tr w:rsidR="00B9218B" w:rsidRPr="00B9218B" w:rsidTr="00352107">
        <w:tc>
          <w:tcPr>
            <w:tcW w:w="1232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9218B" w:rsidRPr="00B9218B" w:rsidRDefault="00B9218B" w:rsidP="00B9218B">
            <w:pPr>
              <w:rPr>
                <w:sz w:val="24"/>
                <w:szCs w:val="24"/>
              </w:rPr>
            </w:pPr>
          </w:p>
        </w:tc>
        <w:tc>
          <w:tcPr>
            <w:tcW w:w="1234" w:type="pct"/>
          </w:tcPr>
          <w:p w:rsidR="00B9218B" w:rsidRPr="00B9218B" w:rsidRDefault="00B9218B" w:rsidP="00B9218B">
            <w:pPr>
              <w:widowControl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ПК-2. Назначение лечения </w:t>
            </w:r>
            <w:r w:rsidRPr="00B9218B">
              <w:rPr>
                <w:sz w:val="24"/>
                <w:szCs w:val="24"/>
              </w:rPr>
              <w:br/>
              <w:t xml:space="preserve">при заболеваниях </w:t>
            </w:r>
            <w:r w:rsidRPr="00B9218B">
              <w:rPr>
                <w:sz w:val="24"/>
                <w:szCs w:val="24"/>
              </w:rPr>
              <w:br/>
              <w:t xml:space="preserve">и (или) состояниях, требующих оказания скорой специализированной медицинской помощи по профилю «анестезиология-реаниматология» </w:t>
            </w:r>
            <w:r w:rsidRPr="00B9218B">
              <w:rPr>
                <w:sz w:val="24"/>
                <w:szCs w:val="24"/>
              </w:rPr>
              <w:br/>
              <w:t xml:space="preserve">вне медицинской организации, контроль его эффективности </w:t>
            </w:r>
            <w:r w:rsidRPr="00B9218B">
              <w:rPr>
                <w:sz w:val="24"/>
                <w:szCs w:val="24"/>
              </w:rPr>
              <w:br/>
              <w:t>и безопасности</w:t>
            </w:r>
          </w:p>
        </w:tc>
        <w:tc>
          <w:tcPr>
            <w:tcW w:w="2535" w:type="pct"/>
          </w:tcPr>
          <w:p w:rsidR="00B9218B" w:rsidRPr="00B9218B" w:rsidRDefault="00B9218B" w:rsidP="00B9218B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ПК-2.1.Знает и умеет применять современные методы лечения пациентов </w:t>
            </w:r>
            <w:r w:rsidRPr="00B9218B">
              <w:rPr>
                <w:sz w:val="24"/>
                <w:szCs w:val="24"/>
              </w:rPr>
              <w:br/>
              <w:t>с заболеваниями и/или состояниями, требующими неотложной интенсивной терапии вне медицинской организации.</w:t>
            </w:r>
          </w:p>
          <w:p w:rsidR="00B9218B" w:rsidRPr="00B9218B" w:rsidRDefault="00B9218B" w:rsidP="00B9218B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ПК-2.2. Знает и умеет предотвращать </w:t>
            </w:r>
            <w:r w:rsidRPr="00B9218B">
              <w:rPr>
                <w:sz w:val="24"/>
                <w:szCs w:val="24"/>
              </w:rPr>
              <w:br/>
              <w:t xml:space="preserve">или устранять осложнения, побочные действия и нежелательные реакции, возникшие в результате диагностических или лечебных манипуляций, применения лекарственных препаратов </w:t>
            </w:r>
            <w:r w:rsidRPr="00B9218B">
              <w:rPr>
                <w:sz w:val="24"/>
                <w:szCs w:val="24"/>
              </w:rPr>
              <w:br/>
              <w:t xml:space="preserve">и/или медицинских изделий у пациентов </w:t>
            </w:r>
            <w:r w:rsidRPr="00B9218B">
              <w:rPr>
                <w:sz w:val="24"/>
                <w:szCs w:val="24"/>
              </w:rPr>
              <w:br/>
              <w:t>с заболеваниями и/или состояниями, требующими неотложной интенсивной терапии вне медицинской организации.</w:t>
            </w:r>
          </w:p>
          <w:p w:rsidR="00B9218B" w:rsidRPr="00B9218B" w:rsidRDefault="00B9218B" w:rsidP="00B9218B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ПК-2.3. Знает и умеет применять принципы медицинской сортировки при массовых заболеваниях, травмах, ликвидации медицинских последствий чрезвычайных ситуаций и основы </w:t>
            </w:r>
            <w:r w:rsidRPr="00B9218B">
              <w:rPr>
                <w:sz w:val="24"/>
                <w:szCs w:val="24"/>
              </w:rPr>
              <w:lastRenderedPageBreak/>
              <w:t xml:space="preserve">взаимодействия </w:t>
            </w:r>
            <w:r w:rsidRPr="00B9218B">
              <w:rPr>
                <w:sz w:val="24"/>
                <w:szCs w:val="24"/>
              </w:rPr>
              <w:br/>
              <w:t>с экстренными оперативными службами.</w:t>
            </w:r>
          </w:p>
          <w:p w:rsidR="00B9218B" w:rsidRPr="00B9218B" w:rsidRDefault="00B9218B" w:rsidP="00B9218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ПК-2.4. Может осуществлять мероприятия по стабилизации/улучшению состояния пациента и мониторингу жизненно важных функций, в том числе во время транспортировки в профильную медицинскую организацию.</w:t>
            </w:r>
          </w:p>
        </w:tc>
      </w:tr>
      <w:tr w:rsidR="00B9218B" w:rsidRPr="00B9218B" w:rsidTr="00352107">
        <w:tc>
          <w:tcPr>
            <w:tcW w:w="12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218B" w:rsidRPr="00B9218B" w:rsidRDefault="00B9218B" w:rsidP="00B9218B">
            <w:pPr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lastRenderedPageBreak/>
              <w:t xml:space="preserve">Оказание специализированной медицинской помощи по профилю «анестезиология-реаниматология» </w:t>
            </w:r>
            <w:r w:rsidRPr="00B9218B">
              <w:rPr>
                <w:sz w:val="24"/>
                <w:szCs w:val="24"/>
              </w:rPr>
              <w:br/>
              <w:t>в стационарных условиях и в условиях дневного стационара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218B" w:rsidRPr="00B9218B" w:rsidRDefault="00B9218B" w:rsidP="00B9218B">
            <w:pPr>
              <w:widowControl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ПК-3. Проведение обследования пациента с целью определения операционно-анестезиологического риска, установление диагноза органной недостаточности</w:t>
            </w:r>
          </w:p>
        </w:tc>
        <w:tc>
          <w:tcPr>
            <w:tcW w:w="2535" w:type="pct"/>
          </w:tcPr>
          <w:p w:rsidR="00B9218B" w:rsidRPr="00B9218B" w:rsidRDefault="00B9218B" w:rsidP="00B9218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ПК-3.1. Владеет навыками сбора жалоб </w:t>
            </w:r>
            <w:r w:rsidRPr="00B9218B">
              <w:rPr>
                <w:sz w:val="24"/>
                <w:szCs w:val="24"/>
              </w:rPr>
              <w:br/>
              <w:t xml:space="preserve">и анамнеза, проведения физикального обследования пациентов и выполнения лабораторно-инструментальной диагностики в объеме, необходимом </w:t>
            </w:r>
            <w:r w:rsidRPr="00B9218B">
              <w:rPr>
                <w:sz w:val="24"/>
                <w:szCs w:val="24"/>
              </w:rPr>
              <w:br/>
              <w:t>для определения операционно-анестезиологического риска.</w:t>
            </w:r>
          </w:p>
          <w:p w:rsidR="00B9218B" w:rsidRPr="00B9218B" w:rsidRDefault="00B9218B" w:rsidP="00B9218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ПК-3.2. Знает этиологию и патогенез, патоморфологию, клиническую картину, классификации, дифференциальную диагностику, особенности течения, осложнения и исходы заболеваний </w:t>
            </w:r>
            <w:r w:rsidRPr="00B9218B">
              <w:rPr>
                <w:sz w:val="24"/>
                <w:szCs w:val="24"/>
              </w:rPr>
              <w:br/>
              <w:t>и (или) состояний, требующих оказания реанимационной, в том числе специализированной, медицинской помощи.</w:t>
            </w:r>
          </w:p>
          <w:p w:rsidR="00B9218B" w:rsidRPr="00B9218B" w:rsidRDefault="00B9218B" w:rsidP="00B9218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ПК-3.3. Знает и умеет использовать методы сбора жалоб и анамнеза, физикального обследования и лабораторно-инструментальной диагностики, </w:t>
            </w:r>
            <w:r w:rsidRPr="00B9218B">
              <w:rPr>
                <w:sz w:val="24"/>
                <w:szCs w:val="24"/>
              </w:rPr>
              <w:br/>
              <w:t>при заболеваниях и/или состояниях, требующих оказания реанимационной, в том числе специализированной, медицинской помощи.</w:t>
            </w:r>
          </w:p>
          <w:p w:rsidR="00B9218B" w:rsidRPr="00B9218B" w:rsidRDefault="00B9218B" w:rsidP="00B9218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ПК-3.4. Умеет интерпретировать </w:t>
            </w:r>
            <w:r w:rsidRPr="00B9218B">
              <w:rPr>
                <w:sz w:val="24"/>
                <w:szCs w:val="24"/>
              </w:rPr>
              <w:br/>
              <w:t xml:space="preserve">и анализировать результаты обследования, устанавливать ведущий синдром </w:t>
            </w:r>
            <w:r w:rsidRPr="00B9218B">
              <w:rPr>
                <w:sz w:val="24"/>
                <w:szCs w:val="24"/>
              </w:rPr>
              <w:br/>
              <w:t>и предварительный диагноз, а также обеспечивать уточнение диагноза на койках краткосрочного пребывания в стационаре при заболеваниях и/или состояниях, требующих оказания реанимационной, в том числе специализированной, медицинской помощи.</w:t>
            </w:r>
          </w:p>
          <w:p w:rsidR="00B9218B" w:rsidRPr="00B9218B" w:rsidRDefault="00B9218B" w:rsidP="00B9218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ПК-3.5. Владеет навыками сбора жалоб </w:t>
            </w:r>
            <w:r w:rsidRPr="00B9218B">
              <w:rPr>
                <w:sz w:val="24"/>
                <w:szCs w:val="24"/>
              </w:rPr>
              <w:br/>
              <w:t xml:space="preserve">и анамнеза, проведения физикального обследования пациентов и выполнения лабораторно-инструментальной диагностики в объеме, необходимом </w:t>
            </w:r>
            <w:r w:rsidRPr="00B9218B">
              <w:rPr>
                <w:sz w:val="24"/>
                <w:szCs w:val="24"/>
              </w:rPr>
              <w:br/>
              <w:t>для установления диагноза органной недостаточности.</w:t>
            </w:r>
          </w:p>
        </w:tc>
      </w:tr>
      <w:tr w:rsidR="00B9218B" w:rsidRPr="00B9218B" w:rsidTr="00352107">
        <w:tc>
          <w:tcPr>
            <w:tcW w:w="1232" w:type="pct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B9218B" w:rsidRPr="00B9218B" w:rsidRDefault="00B9218B" w:rsidP="00B9218B">
            <w:pPr>
              <w:rPr>
                <w:sz w:val="24"/>
                <w:szCs w:val="24"/>
              </w:rPr>
            </w:pP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218B" w:rsidRPr="00B9218B" w:rsidRDefault="00B9218B" w:rsidP="00B9218B">
            <w:pPr>
              <w:widowControl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ПК-4. Назначение анестезиологического пособия пациенту, контроль </w:t>
            </w:r>
            <w:r w:rsidRPr="00B9218B">
              <w:rPr>
                <w:sz w:val="24"/>
                <w:szCs w:val="24"/>
              </w:rPr>
              <w:br/>
              <w:t xml:space="preserve">его эффективности </w:t>
            </w:r>
            <w:r w:rsidRPr="00B9218B">
              <w:rPr>
                <w:sz w:val="24"/>
                <w:szCs w:val="24"/>
              </w:rPr>
              <w:br/>
              <w:t xml:space="preserve">и безопасности; искусственное замещение, поддержание </w:t>
            </w:r>
            <w:r w:rsidRPr="00B9218B">
              <w:rPr>
                <w:sz w:val="24"/>
                <w:szCs w:val="24"/>
              </w:rPr>
              <w:br/>
              <w:t xml:space="preserve">и восстановление </w:t>
            </w:r>
            <w:r w:rsidRPr="00B9218B">
              <w:rPr>
                <w:sz w:val="24"/>
                <w:szCs w:val="24"/>
              </w:rPr>
              <w:lastRenderedPageBreak/>
              <w:t xml:space="preserve">временно и обратимо нарушенных функций организма, </w:t>
            </w:r>
            <w:r w:rsidRPr="00B9218B">
              <w:rPr>
                <w:sz w:val="24"/>
                <w:szCs w:val="24"/>
              </w:rPr>
              <w:br/>
              <w:t>при состояниях, угрожающих жизни пациента</w:t>
            </w:r>
          </w:p>
        </w:tc>
        <w:tc>
          <w:tcPr>
            <w:tcW w:w="2535" w:type="pct"/>
          </w:tcPr>
          <w:p w:rsidR="00B9218B" w:rsidRPr="00B9218B" w:rsidRDefault="00B9218B" w:rsidP="00B9218B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9218B">
              <w:rPr>
                <w:spacing w:val="-7"/>
                <w:sz w:val="24"/>
                <w:szCs w:val="24"/>
              </w:rPr>
              <w:lastRenderedPageBreak/>
              <w:t xml:space="preserve">ПК-4.1. Знает и умеет применять </w:t>
            </w:r>
            <w:r w:rsidRPr="00B9218B">
              <w:rPr>
                <w:sz w:val="24"/>
                <w:szCs w:val="24"/>
              </w:rPr>
              <w:t xml:space="preserve">современные методы анестезии при хирургическом лечении пациентов с заболеваниями </w:t>
            </w:r>
            <w:r w:rsidRPr="00B9218B">
              <w:rPr>
                <w:sz w:val="24"/>
                <w:szCs w:val="24"/>
              </w:rPr>
              <w:br/>
              <w:t>и/или состояниями, требующими оказания скорой, в том числе, скорой специализированной, медицинской помощи.</w:t>
            </w:r>
          </w:p>
          <w:p w:rsidR="00B9218B" w:rsidRPr="00B9218B" w:rsidRDefault="00B9218B" w:rsidP="00B9218B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ПК-4.2. Знает современные фармакологические средства, их выбор </w:t>
            </w:r>
            <w:r w:rsidRPr="00B9218B">
              <w:rPr>
                <w:sz w:val="24"/>
                <w:szCs w:val="24"/>
              </w:rPr>
              <w:br/>
              <w:t xml:space="preserve">и применение, при различных методах анестезии при хирургическом лечении пациентов в </w:t>
            </w:r>
            <w:r w:rsidRPr="00B9218B">
              <w:rPr>
                <w:sz w:val="24"/>
                <w:szCs w:val="24"/>
              </w:rPr>
              <w:lastRenderedPageBreak/>
              <w:t>плановой, экстренной хирургии и амбулаторных вмешательствах.</w:t>
            </w:r>
          </w:p>
          <w:p w:rsidR="00B9218B" w:rsidRPr="00B9218B" w:rsidRDefault="00B9218B" w:rsidP="00B9218B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ПК-4.3. Знает современные методы мониторинга безопасности анестезии </w:t>
            </w:r>
            <w:r w:rsidRPr="00B9218B">
              <w:rPr>
                <w:sz w:val="24"/>
                <w:szCs w:val="24"/>
              </w:rPr>
              <w:br/>
              <w:t>и умеет их применять, при различных методах анестезии при хирургическом лечении пациентов в плановой, экстренной хирургии и амбулаторных вмешательствах.</w:t>
            </w:r>
          </w:p>
          <w:p w:rsidR="00B9218B" w:rsidRPr="00B9218B" w:rsidRDefault="00B9218B" w:rsidP="00B9218B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ПК-4.4. Знает этиологию, патогенез, клинические синдромы нарушений деятельности жизненно-важных органов </w:t>
            </w:r>
            <w:r w:rsidRPr="00B9218B">
              <w:rPr>
                <w:sz w:val="24"/>
                <w:szCs w:val="24"/>
              </w:rPr>
              <w:br/>
              <w:t>при состояниях, угрожающих жизни пациента.</w:t>
            </w:r>
          </w:p>
          <w:p w:rsidR="00B9218B" w:rsidRPr="00B9218B" w:rsidRDefault="00B9218B" w:rsidP="00B9218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ПК-4.5. Владеет методиками искусственного замещения, поддержания и восстановления временно и обратимо нарушенных функций организма при состояниях, угрожающих жизни пациента.</w:t>
            </w:r>
          </w:p>
        </w:tc>
      </w:tr>
      <w:tr w:rsidR="00B9218B" w:rsidRPr="00B9218B" w:rsidTr="00352107">
        <w:tc>
          <w:tcPr>
            <w:tcW w:w="1232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9218B" w:rsidRPr="00B9218B" w:rsidRDefault="00B9218B" w:rsidP="00B9218B">
            <w:pPr>
              <w:rPr>
                <w:sz w:val="24"/>
                <w:szCs w:val="24"/>
              </w:rPr>
            </w:pPr>
          </w:p>
        </w:tc>
        <w:tc>
          <w:tcPr>
            <w:tcW w:w="1234" w:type="pct"/>
          </w:tcPr>
          <w:p w:rsidR="00B9218B" w:rsidRPr="00B9218B" w:rsidRDefault="00B9218B" w:rsidP="00B9218B">
            <w:pPr>
              <w:widowControl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ПК-5. Профилактика развития осложнений анестезиологического пособия, искусственного замещения, поддержания </w:t>
            </w:r>
            <w:r w:rsidRPr="00B9218B">
              <w:rPr>
                <w:sz w:val="24"/>
                <w:szCs w:val="24"/>
              </w:rPr>
              <w:br/>
              <w:t xml:space="preserve">и восстановления временно и обратимо нарушенных функций организма </w:t>
            </w:r>
            <w:r w:rsidRPr="00B9218B">
              <w:rPr>
                <w:sz w:val="24"/>
                <w:szCs w:val="24"/>
              </w:rPr>
              <w:br/>
              <w:t>при состояниях, угрожающих жизни пациента</w:t>
            </w:r>
          </w:p>
        </w:tc>
        <w:tc>
          <w:tcPr>
            <w:tcW w:w="2535" w:type="pct"/>
          </w:tcPr>
          <w:p w:rsidR="00B9218B" w:rsidRPr="00B9218B" w:rsidRDefault="00B9218B" w:rsidP="00B9218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ПК-5.1. Способен определить медицинские показания к своевременному оказанию медицинской помощи в стационарных условиях в отделения анестезиологии-реанимации.</w:t>
            </w:r>
          </w:p>
          <w:p w:rsidR="00B9218B" w:rsidRPr="00B9218B" w:rsidRDefault="00B9218B" w:rsidP="00B9218B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ПК-5.2. Знает и умеет предотвращать </w:t>
            </w:r>
            <w:r w:rsidRPr="00B9218B">
              <w:rPr>
                <w:sz w:val="24"/>
                <w:szCs w:val="24"/>
              </w:rPr>
              <w:br/>
              <w:t>или устранять осложнения, побочные действия, нежелательные реакции, возникшие при различных методах анестезии при хирургическом лечении пациентов в плановой, экстренной хирургии и амбулаторных вмешательствах.</w:t>
            </w:r>
          </w:p>
          <w:p w:rsidR="00B9218B" w:rsidRPr="00B9218B" w:rsidRDefault="00B9218B" w:rsidP="00B9218B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ПК-5.3. Знает и умеет предотвращать </w:t>
            </w:r>
            <w:r w:rsidRPr="00B9218B">
              <w:rPr>
                <w:sz w:val="24"/>
                <w:szCs w:val="24"/>
              </w:rPr>
              <w:br/>
              <w:t xml:space="preserve">или устранять осложнения, побочные действия, нежелательные реакции, возникшие при различных методах искусственного замещения, поддержания </w:t>
            </w:r>
            <w:r w:rsidRPr="00B9218B">
              <w:rPr>
                <w:sz w:val="24"/>
                <w:szCs w:val="24"/>
              </w:rPr>
              <w:br/>
              <w:t>и восстановления нарушенных функций организма.</w:t>
            </w:r>
          </w:p>
          <w:p w:rsidR="00B9218B" w:rsidRPr="00B9218B" w:rsidRDefault="00B9218B" w:rsidP="00B9218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ПК-5.4. Знает и умеет осуществлять мероприятия по профилактики развития инфекционных осложнений у пациентов </w:t>
            </w:r>
            <w:r w:rsidRPr="00B9218B">
              <w:rPr>
                <w:sz w:val="24"/>
                <w:szCs w:val="24"/>
              </w:rPr>
              <w:br/>
              <w:t xml:space="preserve">при проведении анестезиологического пособия, искусственного замещения, поддержания и восстановления временно </w:t>
            </w:r>
            <w:r w:rsidRPr="00B9218B">
              <w:rPr>
                <w:sz w:val="24"/>
                <w:szCs w:val="24"/>
              </w:rPr>
              <w:br/>
              <w:t>и обратимо нарушенных функций организма при состояниях, угрожающих жизни пациента.</w:t>
            </w:r>
          </w:p>
          <w:p w:rsidR="00B9218B" w:rsidRPr="00B9218B" w:rsidRDefault="00B9218B" w:rsidP="00B9218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ПК-5.5. Знает и умеет осуществлять мероприятия по профилактики мероприятий, направленных на предупреждение трофических нарушений кожного покрова </w:t>
            </w:r>
            <w:r w:rsidRPr="00B9218B">
              <w:rPr>
                <w:sz w:val="24"/>
                <w:szCs w:val="24"/>
              </w:rPr>
              <w:br/>
              <w:t>и тугоподвижности суставов.</w:t>
            </w:r>
          </w:p>
        </w:tc>
      </w:tr>
      <w:tr w:rsidR="00B9218B" w:rsidRPr="00B9218B" w:rsidTr="00352107">
        <w:tc>
          <w:tcPr>
            <w:tcW w:w="1232" w:type="pct"/>
            <w:vMerge w:val="restart"/>
            <w:tcBorders>
              <w:top w:val="nil"/>
            </w:tcBorders>
          </w:tcPr>
          <w:p w:rsidR="00B9218B" w:rsidRPr="00B9218B" w:rsidRDefault="00B9218B" w:rsidP="00B9218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34" w:type="pct"/>
          </w:tcPr>
          <w:p w:rsidR="00B9218B" w:rsidRPr="00B9218B" w:rsidRDefault="00B9218B" w:rsidP="00B9218B">
            <w:pPr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ПК-6. Назначение мероприятий медицинской реабилитации </w:t>
            </w:r>
            <w:r w:rsidRPr="00B9218B">
              <w:rPr>
                <w:sz w:val="24"/>
                <w:szCs w:val="24"/>
              </w:rPr>
              <w:br/>
              <w:t xml:space="preserve">и контроль </w:t>
            </w:r>
            <w:r w:rsidRPr="00B9218B">
              <w:rPr>
                <w:sz w:val="24"/>
                <w:szCs w:val="24"/>
              </w:rPr>
              <w:br/>
              <w:t>их эффективности</w:t>
            </w:r>
          </w:p>
        </w:tc>
        <w:tc>
          <w:tcPr>
            <w:tcW w:w="2535" w:type="pct"/>
          </w:tcPr>
          <w:p w:rsidR="00B9218B" w:rsidRPr="00B9218B" w:rsidRDefault="00B9218B" w:rsidP="00B9218B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9218B">
              <w:rPr>
                <w:spacing w:val="-7"/>
                <w:sz w:val="24"/>
                <w:szCs w:val="24"/>
              </w:rPr>
              <w:t xml:space="preserve">ПК-6.1. Владеет навыками первичной реабилитации </w:t>
            </w:r>
            <w:r w:rsidRPr="00B9218B">
              <w:rPr>
                <w:sz w:val="24"/>
                <w:szCs w:val="24"/>
              </w:rPr>
              <w:t xml:space="preserve">в </w:t>
            </w:r>
            <w:r w:rsidRPr="00B9218B">
              <w:rPr>
                <w:spacing w:val="-7"/>
                <w:sz w:val="24"/>
                <w:szCs w:val="24"/>
              </w:rPr>
              <w:t xml:space="preserve">отделении </w:t>
            </w:r>
            <w:r w:rsidRPr="00B9218B">
              <w:rPr>
                <w:spacing w:val="-8"/>
                <w:sz w:val="24"/>
                <w:szCs w:val="24"/>
              </w:rPr>
              <w:t xml:space="preserve">реанимации </w:t>
            </w:r>
            <w:r w:rsidRPr="00B9218B">
              <w:rPr>
                <w:spacing w:val="-8"/>
                <w:sz w:val="24"/>
                <w:szCs w:val="24"/>
              </w:rPr>
              <w:br/>
            </w:r>
            <w:r w:rsidRPr="00B9218B">
              <w:rPr>
                <w:sz w:val="24"/>
                <w:szCs w:val="24"/>
              </w:rPr>
              <w:t xml:space="preserve">и </w:t>
            </w:r>
            <w:r w:rsidRPr="00B9218B">
              <w:rPr>
                <w:spacing w:val="-4"/>
                <w:sz w:val="24"/>
                <w:szCs w:val="24"/>
              </w:rPr>
              <w:t xml:space="preserve">интенсивной терапии </w:t>
            </w:r>
            <w:r w:rsidRPr="00B9218B">
              <w:rPr>
                <w:spacing w:val="-7"/>
                <w:sz w:val="24"/>
                <w:szCs w:val="24"/>
              </w:rPr>
              <w:t xml:space="preserve">пациентов, перенесших </w:t>
            </w:r>
            <w:r w:rsidRPr="00B9218B">
              <w:rPr>
                <w:spacing w:val="-8"/>
                <w:sz w:val="24"/>
                <w:szCs w:val="24"/>
              </w:rPr>
              <w:t xml:space="preserve">угрожающие </w:t>
            </w:r>
            <w:r w:rsidRPr="00B9218B">
              <w:rPr>
                <w:spacing w:val="-6"/>
                <w:sz w:val="24"/>
                <w:szCs w:val="24"/>
              </w:rPr>
              <w:t xml:space="preserve">жизни </w:t>
            </w:r>
            <w:r w:rsidRPr="00B9218B">
              <w:rPr>
                <w:spacing w:val="-8"/>
                <w:sz w:val="24"/>
                <w:szCs w:val="24"/>
              </w:rPr>
              <w:t>состояния.</w:t>
            </w:r>
          </w:p>
          <w:p w:rsidR="00B9218B" w:rsidRPr="00B9218B" w:rsidRDefault="00B9218B" w:rsidP="00B9218B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9218B">
              <w:rPr>
                <w:spacing w:val="-7"/>
                <w:sz w:val="24"/>
                <w:szCs w:val="24"/>
              </w:rPr>
              <w:t xml:space="preserve">ПК-6.2. Владеет навыками первичной реабилитации </w:t>
            </w:r>
            <w:r w:rsidRPr="00B9218B">
              <w:rPr>
                <w:sz w:val="24"/>
                <w:szCs w:val="24"/>
              </w:rPr>
              <w:t xml:space="preserve">в </w:t>
            </w:r>
            <w:r w:rsidRPr="00B9218B">
              <w:rPr>
                <w:spacing w:val="-7"/>
                <w:sz w:val="24"/>
                <w:szCs w:val="24"/>
              </w:rPr>
              <w:t xml:space="preserve">отделении </w:t>
            </w:r>
            <w:r w:rsidRPr="00B9218B">
              <w:rPr>
                <w:spacing w:val="-8"/>
                <w:sz w:val="24"/>
                <w:szCs w:val="24"/>
              </w:rPr>
              <w:t xml:space="preserve">реанимации </w:t>
            </w:r>
            <w:r w:rsidRPr="00B9218B">
              <w:rPr>
                <w:spacing w:val="-8"/>
                <w:sz w:val="24"/>
                <w:szCs w:val="24"/>
              </w:rPr>
              <w:br/>
            </w:r>
            <w:r w:rsidRPr="00B9218B">
              <w:rPr>
                <w:sz w:val="24"/>
                <w:szCs w:val="24"/>
              </w:rPr>
              <w:t xml:space="preserve">и </w:t>
            </w:r>
            <w:r w:rsidRPr="00B9218B">
              <w:rPr>
                <w:spacing w:val="-4"/>
                <w:sz w:val="24"/>
                <w:szCs w:val="24"/>
              </w:rPr>
              <w:t xml:space="preserve">интенсивной терапии </w:t>
            </w:r>
            <w:r w:rsidRPr="00B9218B">
              <w:rPr>
                <w:spacing w:val="-7"/>
                <w:sz w:val="24"/>
                <w:szCs w:val="24"/>
              </w:rPr>
              <w:t xml:space="preserve">пациентов, перенесших </w:t>
            </w:r>
            <w:r w:rsidRPr="00B9218B">
              <w:rPr>
                <w:spacing w:val="-8"/>
                <w:sz w:val="24"/>
                <w:szCs w:val="24"/>
              </w:rPr>
              <w:lastRenderedPageBreak/>
              <w:t xml:space="preserve">временное искусственное </w:t>
            </w:r>
            <w:r w:rsidRPr="00B9218B">
              <w:rPr>
                <w:spacing w:val="-7"/>
                <w:sz w:val="24"/>
                <w:szCs w:val="24"/>
              </w:rPr>
              <w:t>замещение нарушенных функций организма.</w:t>
            </w:r>
          </w:p>
          <w:p w:rsidR="00B9218B" w:rsidRPr="00B9218B" w:rsidRDefault="00B9218B" w:rsidP="00B9218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B9218B">
              <w:rPr>
                <w:spacing w:val="-7"/>
                <w:sz w:val="24"/>
                <w:szCs w:val="24"/>
              </w:rPr>
              <w:t xml:space="preserve">ПК-6.3. Владеет навыками мониторинга </w:t>
            </w:r>
            <w:r w:rsidRPr="00B9218B">
              <w:rPr>
                <w:spacing w:val="-8"/>
                <w:sz w:val="24"/>
                <w:szCs w:val="24"/>
              </w:rPr>
              <w:t xml:space="preserve">эффективности </w:t>
            </w:r>
            <w:r w:rsidRPr="00B9218B">
              <w:rPr>
                <w:spacing w:val="-7"/>
                <w:sz w:val="24"/>
                <w:szCs w:val="24"/>
              </w:rPr>
              <w:t xml:space="preserve">мероприятий первичной реабилитации пациентов </w:t>
            </w:r>
            <w:r w:rsidRPr="00B9218B">
              <w:rPr>
                <w:sz w:val="24"/>
                <w:szCs w:val="24"/>
              </w:rPr>
              <w:t xml:space="preserve">в </w:t>
            </w:r>
            <w:r w:rsidRPr="00B9218B">
              <w:rPr>
                <w:spacing w:val="-7"/>
                <w:sz w:val="24"/>
                <w:szCs w:val="24"/>
              </w:rPr>
              <w:t xml:space="preserve">отделении </w:t>
            </w:r>
            <w:r w:rsidRPr="00B9218B">
              <w:rPr>
                <w:spacing w:val="-8"/>
                <w:sz w:val="24"/>
                <w:szCs w:val="24"/>
              </w:rPr>
              <w:t xml:space="preserve">реанимации </w:t>
            </w:r>
            <w:r w:rsidRPr="00B9218B">
              <w:rPr>
                <w:sz w:val="24"/>
                <w:szCs w:val="24"/>
              </w:rPr>
              <w:t xml:space="preserve">и </w:t>
            </w:r>
            <w:r w:rsidRPr="00B9218B">
              <w:rPr>
                <w:spacing w:val="-4"/>
                <w:sz w:val="24"/>
                <w:szCs w:val="24"/>
              </w:rPr>
              <w:t>интенсивной терапии</w:t>
            </w:r>
            <w:r w:rsidRPr="00B9218B">
              <w:rPr>
                <w:spacing w:val="-6"/>
                <w:sz w:val="24"/>
                <w:szCs w:val="24"/>
              </w:rPr>
              <w:t>.</w:t>
            </w:r>
          </w:p>
        </w:tc>
      </w:tr>
      <w:tr w:rsidR="00B9218B" w:rsidRPr="00B9218B" w:rsidTr="00352107">
        <w:tc>
          <w:tcPr>
            <w:tcW w:w="1232" w:type="pct"/>
            <w:vMerge/>
          </w:tcPr>
          <w:p w:rsidR="00B9218B" w:rsidRPr="00B9218B" w:rsidRDefault="00B9218B" w:rsidP="00B9218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34" w:type="pct"/>
          </w:tcPr>
          <w:p w:rsidR="00B9218B" w:rsidRPr="00B9218B" w:rsidRDefault="00B9218B" w:rsidP="00B9218B">
            <w:pPr>
              <w:widowControl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ПК-7. Проведение медицинских экспертиз при оказании медицинской помощи по профилю «анестезиология-реаниматология»</w:t>
            </w:r>
          </w:p>
        </w:tc>
        <w:tc>
          <w:tcPr>
            <w:tcW w:w="2535" w:type="pct"/>
          </w:tcPr>
          <w:p w:rsidR="00B9218B" w:rsidRPr="00B9218B" w:rsidRDefault="00B9218B" w:rsidP="00B9218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ПК-7.1. Проведение отдельных видов медицинских экспертиз.</w:t>
            </w:r>
          </w:p>
          <w:p w:rsidR="00B9218B" w:rsidRPr="00B9218B" w:rsidRDefault="00B9218B" w:rsidP="00B9218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ПК-7.2. Проведение экспертизы временной нетрудоспособности.</w:t>
            </w:r>
          </w:p>
          <w:p w:rsidR="00B9218B" w:rsidRPr="00B9218B" w:rsidRDefault="00B9218B" w:rsidP="00B9218B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ПК-7.3. Подготовка медицинской документации для направления на медико-социальную экспертизу.</w:t>
            </w:r>
          </w:p>
        </w:tc>
      </w:tr>
      <w:tr w:rsidR="00B9218B" w:rsidRPr="00B9218B" w:rsidTr="00352107">
        <w:trPr>
          <w:trHeight w:val="3308"/>
        </w:trPr>
        <w:tc>
          <w:tcPr>
            <w:tcW w:w="1232" w:type="pct"/>
            <w:vMerge/>
          </w:tcPr>
          <w:p w:rsidR="00B9218B" w:rsidRPr="00B9218B" w:rsidRDefault="00B9218B" w:rsidP="00B9218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34" w:type="pct"/>
          </w:tcPr>
          <w:p w:rsidR="00B9218B" w:rsidRPr="00B9218B" w:rsidRDefault="00B9218B" w:rsidP="00B9218B">
            <w:pPr>
              <w:widowControl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ПК-8. Проведение анализа медико-статистической информации, ведение медицинской документации, организация деятельности находящегося </w:t>
            </w:r>
            <w:r w:rsidRPr="00B9218B">
              <w:rPr>
                <w:sz w:val="24"/>
                <w:szCs w:val="24"/>
              </w:rPr>
              <w:br/>
              <w:t>в распоряжении медицинского персонала</w:t>
            </w:r>
          </w:p>
        </w:tc>
        <w:tc>
          <w:tcPr>
            <w:tcW w:w="2535" w:type="pct"/>
          </w:tcPr>
          <w:p w:rsidR="00B9218B" w:rsidRPr="00B9218B" w:rsidRDefault="00B9218B" w:rsidP="00B9218B">
            <w:pPr>
              <w:widowControl w:val="0"/>
              <w:ind w:left="57"/>
              <w:contextualSpacing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ПК-8.1. Составлять план и отчет в своей работе.</w:t>
            </w:r>
          </w:p>
          <w:p w:rsidR="00B9218B" w:rsidRPr="00B9218B" w:rsidRDefault="00B9218B" w:rsidP="00B9218B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ПК-8.2. Умеет проводить анализ медико-статистических показателей </w:t>
            </w:r>
            <w:r w:rsidRPr="00B9218B">
              <w:rPr>
                <w:sz w:val="24"/>
                <w:szCs w:val="24"/>
              </w:rPr>
              <w:br/>
              <w:t>при заболеваниях и/или состояниях, требующих оказания скорой, в том числе скорой специализированной, медицинской помощи по профилю «анестезиология-реаниматология».</w:t>
            </w:r>
          </w:p>
          <w:p w:rsidR="00B9218B" w:rsidRPr="00B9218B" w:rsidRDefault="00B9218B" w:rsidP="00B9218B">
            <w:pPr>
              <w:widowControl w:val="0"/>
              <w:ind w:left="57"/>
              <w:contextualSpacing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ПК-8.3. Вести медицинскую документацию, в том числе в электронном виде, контролировать качество ее ведения </w:t>
            </w:r>
          </w:p>
          <w:p w:rsidR="00B9218B" w:rsidRPr="00B9218B" w:rsidRDefault="00B9218B" w:rsidP="00B9218B">
            <w:pPr>
              <w:widowControl w:val="0"/>
              <w:ind w:left="57"/>
              <w:contextualSpacing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ПК-8.4. Осуществлять контроль выполнения должностных обязанностей находящимся в распоряжении медицинским персоналом.</w:t>
            </w:r>
          </w:p>
        </w:tc>
      </w:tr>
    </w:tbl>
    <w:p w:rsidR="00B9218B" w:rsidRPr="00B9218B" w:rsidRDefault="00B9218B" w:rsidP="00B9218B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218B" w:rsidRPr="00B9218B" w:rsidRDefault="00B9218B" w:rsidP="00B9218B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218B" w:rsidRPr="00B9218B" w:rsidRDefault="00B9218B" w:rsidP="00B9218B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218B" w:rsidRPr="00B9218B" w:rsidRDefault="00B9218B" w:rsidP="00B9218B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218B" w:rsidRPr="00B9218B" w:rsidRDefault="00B9218B" w:rsidP="00B9218B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218B" w:rsidRPr="00B9218B" w:rsidRDefault="00B9218B" w:rsidP="00B9218B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218B" w:rsidRPr="00B9218B" w:rsidRDefault="00B9218B" w:rsidP="00B9218B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218B" w:rsidRPr="00B9218B" w:rsidRDefault="00B9218B" w:rsidP="00B9218B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18B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B9218B">
        <w:rPr>
          <w:rFonts w:ascii="Times New Roman" w:eastAsia="Calibri" w:hAnsi="Times New Roman" w:cs="Times New Roman"/>
          <w:b/>
          <w:sz w:val="28"/>
          <w:szCs w:val="28"/>
        </w:rPr>
        <w:t>. Примерный учебный план</w:t>
      </w: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119"/>
        <w:gridCol w:w="709"/>
        <w:gridCol w:w="708"/>
        <w:gridCol w:w="701"/>
        <w:gridCol w:w="708"/>
        <w:gridCol w:w="567"/>
        <w:gridCol w:w="567"/>
        <w:gridCol w:w="567"/>
        <w:gridCol w:w="1427"/>
        <w:gridCol w:w="850"/>
      </w:tblGrid>
      <w:tr w:rsidR="00B9218B" w:rsidRPr="00B9218B" w:rsidTr="00352107">
        <w:trPr>
          <w:trHeight w:val="28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\</w:t>
            </w: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и темы рабочей программы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B9218B" w:rsidRPr="00B9218B" w:rsidRDefault="00B9218B" w:rsidP="00B9218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Трудоёмкость</w:t>
            </w:r>
          </w:p>
          <w:p w:rsidR="00B9218B" w:rsidRPr="00B9218B" w:rsidRDefault="00B9218B" w:rsidP="00B9218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(акад. час)</w:t>
            </w:r>
          </w:p>
        </w:tc>
        <w:tc>
          <w:tcPr>
            <w:tcW w:w="3818" w:type="dxa"/>
            <w:gridSpan w:val="6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обучения</w:t>
            </w:r>
          </w:p>
        </w:tc>
        <w:tc>
          <w:tcPr>
            <w:tcW w:w="1427" w:type="dxa"/>
            <w:vMerge w:val="restart"/>
            <w:shd w:val="clear" w:color="auto" w:fill="auto"/>
            <w:textDirection w:val="btLr"/>
            <w:vAlign w:val="center"/>
          </w:tcPr>
          <w:p w:rsidR="00B9218B" w:rsidRPr="00B9218B" w:rsidRDefault="00B9218B" w:rsidP="00B9218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B9218B" w:rsidRPr="00B9218B" w:rsidTr="00352107">
        <w:trPr>
          <w:cantSplit/>
          <w:trHeight w:val="1617"/>
          <w:tblHeader/>
        </w:trPr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B9218B" w:rsidRPr="00B9218B" w:rsidRDefault="00B9218B" w:rsidP="00B9218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auto"/>
            <w:textDirection w:val="btLr"/>
            <w:vAlign w:val="center"/>
          </w:tcPr>
          <w:p w:rsidR="00B9218B" w:rsidRPr="00B9218B" w:rsidRDefault="00B9218B" w:rsidP="00B9218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B9218B" w:rsidRPr="00B9218B" w:rsidRDefault="00B9218B" w:rsidP="00B9218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218B" w:rsidRPr="00B9218B" w:rsidRDefault="00B9218B" w:rsidP="00B9218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701" w:type="dxa"/>
            <w:shd w:val="clear" w:color="auto" w:fill="auto"/>
            <w:textDirection w:val="btLr"/>
            <w:vAlign w:val="center"/>
          </w:tcPr>
          <w:p w:rsidR="00B9218B" w:rsidRPr="00B9218B" w:rsidRDefault="00B9218B" w:rsidP="00B9218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СЗ</w:t>
            </w: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4"/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B9218B" w:rsidRPr="00B9218B" w:rsidRDefault="00B9218B" w:rsidP="00B9218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ПЗ</w:t>
            </w: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5"/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218B" w:rsidRPr="00B9218B" w:rsidRDefault="00B9218B" w:rsidP="00B9218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ОСК</w:t>
            </w: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6"/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218B" w:rsidRPr="00B9218B" w:rsidRDefault="00B9218B" w:rsidP="00B9218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7"/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218B" w:rsidRPr="00B9218B" w:rsidRDefault="00B9218B" w:rsidP="00B9218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ДОТ</w:t>
            </w: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8"/>
            </w:r>
          </w:p>
        </w:tc>
        <w:tc>
          <w:tcPr>
            <w:tcW w:w="1427" w:type="dxa"/>
            <w:vMerge/>
            <w:shd w:val="clear" w:color="auto" w:fill="auto"/>
            <w:textDirection w:val="btLr"/>
            <w:vAlign w:val="center"/>
          </w:tcPr>
          <w:p w:rsidR="00B9218B" w:rsidRPr="00B9218B" w:rsidRDefault="00B9218B" w:rsidP="00B9218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textDirection w:val="btLr"/>
            <w:vAlign w:val="center"/>
          </w:tcPr>
          <w:p w:rsidR="00B9218B" w:rsidRPr="00B9218B" w:rsidRDefault="00B9218B" w:rsidP="00B9218B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B9218B" w:rsidRPr="00B9218B" w:rsidTr="00B9218B">
        <w:trPr>
          <w:trHeight w:val="617"/>
        </w:trPr>
        <w:tc>
          <w:tcPr>
            <w:tcW w:w="709" w:type="dxa"/>
            <w:shd w:val="clear" w:color="auto" w:fill="EAF1DD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lastRenderedPageBreak/>
              <w:t>1</w:t>
            </w: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3" w:type="dxa"/>
            <w:gridSpan w:val="10"/>
            <w:shd w:val="clear" w:color="auto" w:fill="EAF1DD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Рабочая программа учебного модуля 1 Организация здравоохранения и общественное здоровье в современных условиях в Российской Федерации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организации здравоохранения в Российской Федерации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УК-3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УК-5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ОПК-2 ОПК-8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footnoteReference w:id="19"/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3333FF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анестезиолого-реанимационной помощи в Российской Федерации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УК-2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УК-5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ОПК-2 ОПК-8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3333FF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политика в области охраны здоровья населения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УК-2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УК-5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ОПК-2 ОПК-8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Трудоемкость учебного модуля 1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 УК-2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УК-5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ОПК-2 ОПК-8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B9218B" w:rsidRPr="00B9218B" w:rsidTr="00B9218B">
        <w:tc>
          <w:tcPr>
            <w:tcW w:w="709" w:type="dxa"/>
            <w:shd w:val="clear" w:color="auto" w:fill="EAF1DD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923" w:type="dxa"/>
            <w:gridSpan w:val="10"/>
            <w:shd w:val="clear" w:color="auto" w:fill="EAF1DD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magenta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учебного модуля 2 </w:t>
            </w: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Клиническая физиология критических состояний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Дыхательная система, ее функции в норме и при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ОПК-4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Сердечно-сосудистая система, ее функции в норме и при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Кровь, ее основные функции в норме и при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Нервная система, ее функции в норме и при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ОПК-4 ПК-1 ПК-3 ПК-</w:t>
            </w: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Мочевыделительная система, ее функции в норме и при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Пищеварительная система, ее функции в норме и при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Печень,  ее функции в норме и при критических состояниях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Клиническая физиология и биохимия эндокринной системы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ОПК-4 ПК-1 ПК-3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ПК-5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Клиническая физиология и биохимия терморегуляции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Трудоемкость учебного модуля 2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B9218B" w:rsidRPr="00B9218B" w:rsidTr="00B9218B">
        <w:tc>
          <w:tcPr>
            <w:tcW w:w="709" w:type="dxa"/>
            <w:shd w:val="clear" w:color="auto" w:fill="EAF1DD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923" w:type="dxa"/>
            <w:gridSpan w:val="10"/>
            <w:shd w:val="clear" w:color="auto" w:fill="EAF1DD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учебного модуля 3 </w:t>
            </w: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Водно-электролитный обмен, кислотно-основное состояние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Водно-электролитный обмен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3.1.1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Механизмы регуляции водно-электролитного обмена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625"/>
        </w:trPr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3.1.2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Электролитный обмен и осмолярность плазмы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3.1.3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нарушений водно-электролитного обмена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Кислотно-основное состояние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3.2.1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Механизмы поддержания КОС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3.2.2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Варианты нарушения КОС организма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Взаимосвязь между водно-электролитным обменом и КОС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Трудоемкость учебного модуля 3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УК-1 ОПК-1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П/А</w:t>
            </w:r>
          </w:p>
        </w:tc>
      </w:tr>
      <w:tr w:rsidR="00B9218B" w:rsidRPr="00B9218B" w:rsidTr="00B9218B">
        <w:tc>
          <w:tcPr>
            <w:tcW w:w="709" w:type="dxa"/>
            <w:tcBorders>
              <w:bottom w:val="single" w:sz="4" w:space="0" w:color="auto"/>
            </w:tcBorders>
            <w:shd w:val="clear" w:color="auto" w:fill="EAF1DD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9923" w:type="dxa"/>
            <w:gridSpan w:val="10"/>
            <w:tcBorders>
              <w:bottom w:val="single" w:sz="4" w:space="0" w:color="auto"/>
            </w:tcBorders>
            <w:shd w:val="clear" w:color="auto" w:fill="EAF1DD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учебного модуля 4 </w:t>
            </w: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вопросы анестезиологии</w:t>
            </w:r>
          </w:p>
        </w:tc>
      </w:tr>
      <w:tr w:rsidR="00B9218B" w:rsidRPr="00B9218B" w:rsidTr="00352107">
        <w:trPr>
          <w:trHeight w:val="135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Болевые синдромы и их терапия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Основы анестезиологии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99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методов обезболивания. Компоненты общей анестезии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Наркозно-дыхательная аппаратура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УК-2 УК-3 УК-4 УК-5 ОПК-1 ОПК-4 ОПК-5 ОПК-8  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4.2.3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Ингаляционная анестезия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4.2.4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Неингаляционная общая анестезия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ОПК-9  </w:t>
            </w: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4.2.5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Комбинированная общая анестезия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4.2.6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этапы общей анестезии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1160"/>
        </w:trPr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4.3.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Местная, регионарная и сочетанная анестезия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Местные анестетики. Методы местной анестезии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Нейроаксиальные методы анестезии – место в современной анестезиологии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Осложнения нейроаксиальной анестезии. Диагностика. Лечение. Профилактика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Т/К</w:t>
            </w:r>
          </w:p>
        </w:tc>
      </w:tr>
      <w:tr w:rsidR="00B9218B" w:rsidRPr="00B9218B" w:rsidTr="00352107">
        <w:trPr>
          <w:trHeight w:val="1412"/>
        </w:trPr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4.3.4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Мультимодальная анальгезия в послеоперационном периоде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923"/>
        </w:trPr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Трудоемкость учебного модуля 4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192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П/А</w:t>
            </w:r>
          </w:p>
        </w:tc>
      </w:tr>
      <w:tr w:rsidR="00B9218B" w:rsidRPr="00B9218B" w:rsidTr="00B9218B">
        <w:tc>
          <w:tcPr>
            <w:tcW w:w="709" w:type="dxa"/>
            <w:shd w:val="clear" w:color="auto" w:fill="EAF1DD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923" w:type="dxa"/>
            <w:gridSpan w:val="10"/>
            <w:shd w:val="clear" w:color="auto" w:fill="EAF1DD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Рабочая программа учебного модуля 5 Общая реаниматология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Патофизиология угасания жизненных функций организма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5.1.1.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Нормативные документы, регламентирующие порядок проведения реанимационного пособия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5.2.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Методы оживления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5.2.1.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Показания и этапы проведения сердечно-легочной реанимации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</w:t>
            </w: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5.2.2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Базовая сердечно-легочная реанимация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5.2.3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Расширенная (квалифицированная) сердечно-легочная реанимация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5.2.4.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FF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Прогноз после проведения сердечно-легочной реанимации. Постреанимационная болезнь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Интенсивная терапия нарушений кровообращения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5.3.1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Ключевые вопросы патофизиологии нарушений кровообращения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5.3.2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гемодинамики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УК-2 УК-3 УК-4 УК-5 ОПК-</w:t>
            </w: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5.3.3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Острый коронарный синдром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5.3.4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Острый инфаркт миокарда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5.3.5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Нарушения сердечного ритма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Тромбоэмболия легочной артерии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1286"/>
        </w:trPr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5.3.7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Внезапная сердечная смерть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5.3.8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Кардиомиопатии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</w:t>
            </w: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5.3.9.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  <w:bdr w:val="none" w:sz="0" w:space="0" w:color="auto" w:frame="1"/>
              </w:rPr>
              <w:t>Неотложные состояния при заболеваниях аорты. Острый аортальный синдром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1373"/>
        </w:trPr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5.4.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Интенсивная терапия острой дыхательной недостаточности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5.4.1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Ключевые вопросы патофизиологии легких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5.4.2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Диагностика и мониторинг дыхательной недостаточности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5.4.3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Отек легких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5.4.4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Аспирационный синдром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</w:t>
            </w: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5.4.5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Астматические состояния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5.4.6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Острый респираторный дистресс-синдром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5.4.7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Респираторная терапия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5.4.8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Пневмоторакс, гидроторакс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5.4.9 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Пневмонии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5.4.10 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Странгуляционная асфиксия. Утопление.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5.5.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Интенсивная терапия эндокринных расстройств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5.5.1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 углеводного обмена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5.5.2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Недостаточность функции надпочечников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5.5.3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Нарушения функции щитовидной железы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5.5.4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Гипофизарная кома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</w:t>
            </w: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5.6.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Интенсивная терапия при заболеваниях и повреждениях центральной нервной системы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5.6.1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Ключевые вопросы патофизиологии ЦНС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5.6.2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Неврологическая диагностика при заболеваниях и повреждениях ЦНС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5.6.3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при заболеваниях и повреждениях ЦНС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5.6.4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Судорожный синдром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1373"/>
        </w:trPr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5.6.5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Острые нарушения мозгового кровообращения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</w:t>
            </w: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5.6.6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Черепно-мозговая травма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5.6.7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Травматические повреждения спинного мозга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ОПК-9 ПК-1-9 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5.6.8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Длительные бессознательные состояния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5.6.9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Отек мозга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5.7. 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Интенсивная терапия поражений печени и желудочно-кишечного тракта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5.7.1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Патофизиология синдрома кишечной недостаточности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</w:t>
            </w: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5.7.2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Желудочно-кишечные кровотечения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5.7.3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Острая печеночная недостаточность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5.7.4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Портальная гипертензия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5.7.5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Острый панкреатит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5.7.6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Острая кишечная непроходимость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5.7.7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Синдром </w:t>
            </w: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интраабдоминальной гипертензии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lastRenderedPageBreak/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</w:t>
            </w: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5.8.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Диагностика и лечение шока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42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5.8.1.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Патофизиологические механизмы развития и классификация шоковых состояний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5.8.2.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Клиника шоковых состояний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5.8.3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лечения отдельных видов шока.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856"/>
        </w:trPr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5.8.4.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медицинской помощи вне медицинской организации при шоковых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856"/>
        </w:trPr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5.9.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Острая кровопотеря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34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24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856"/>
        </w:trPr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5.9.1.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кровотечений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856"/>
        </w:trPr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5.9.2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caps/>
                <w:sz w:val="24"/>
                <w:szCs w:val="24"/>
              </w:rPr>
              <w:t>О</w:t>
            </w: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бщие принципы инфузионно-трансфузионной терапии </w:t>
            </w: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острой кровопотери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856"/>
        </w:trPr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5.9.3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 инфузионно-трансфузионной терапии при кровопотерях различной степени тяжести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856"/>
        </w:trPr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5.9.4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уменьшения операционной кровопотери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5.10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Искусственное лечебное питание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30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27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УК-2 УК-3 УК-4 УК-5 ОПК-1 ОПК-4 ОПК-5 ОПК-8 ОПК-9 ПК-</w:t>
            </w: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5.10.1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Методы диагностики недостаточности питания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5.10.2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Энтеральное питание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5.10.3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Парентеральное питание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5.11.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Оценка тяжести и прогноз у пациентов в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5.12.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Анальгезия и седация в отделениях реанимации и интенсивной терапии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5.13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Реабилитация пациентов, перенесших критические состояния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Т/К</w:t>
            </w:r>
          </w:p>
        </w:tc>
      </w:tr>
      <w:tr w:rsidR="00B9218B" w:rsidRPr="00B9218B" w:rsidTr="00352107"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Трудоемкость учебного модуля 5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516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 УК-2 УК-3 УК-4 УК-5 ОПК-1 ОПК-4 ОПК-5 ОПК-8 ОПК-9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B9218B" w:rsidRPr="00B9218B" w:rsidTr="00B9218B">
        <w:tc>
          <w:tcPr>
            <w:tcW w:w="709" w:type="dxa"/>
            <w:shd w:val="clear" w:color="auto" w:fill="EAF1DD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9073" w:type="dxa"/>
            <w:gridSpan w:val="9"/>
            <w:shd w:val="clear" w:color="auto" w:fill="EAF1DD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Рабочая программа учебного модуля 6  Интенсивная терапия в педиатрии</w:t>
            </w:r>
          </w:p>
        </w:tc>
        <w:tc>
          <w:tcPr>
            <w:tcW w:w="850" w:type="dxa"/>
            <w:shd w:val="clear" w:color="auto" w:fill="EAF1DD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Интенсивная терапия при нарушениях дыхания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Интенсивная терапия острой циркуляторной недостаточности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Интенсивная терапия при острой церебральной недостаточности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6.4.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Интенсивная терапия в неонатологии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430"/>
        </w:trPr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Трудоемкость рабочего модуля 6       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 УК-2 УК-3 УК-4 УК-5 </w:t>
            </w: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ОПК-1 ОПК-4 ОПК-5 ОПК-8 ОПК-9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П/А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9923" w:type="dxa"/>
            <w:gridSpan w:val="10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Рабочая программа учебного модуля 7 </w:t>
            </w: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медицинской помощи пострадавшим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медицинской помощи пострадавшим при ДТП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915"/>
        </w:trPr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7.1.1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Стандарты неотложной медицинской помощи на догоспитальном этапе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680"/>
        </w:trPr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7.1.2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Принципы  медицинской сортировки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680"/>
        </w:trPr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7.1.3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Травма груди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680"/>
        </w:trPr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7.1.4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Травма живота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</w:t>
            </w: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7.1.5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Травма конечностей и таза.</w:t>
            </w:r>
          </w:p>
          <w:p w:rsidR="00B9218B" w:rsidRPr="00B9218B" w:rsidRDefault="00B9218B" w:rsidP="00B9218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 иммобилизации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7.1.6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Политравма: особенности клиники, диагностики и лечения с позиции врача-анестезиолога-реаниматолога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7.2.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Неотложная помощь при термических поражениях и химических ожогах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 УК-2 УК-3 УК-4 УК-5 ОПК-1 ОПК-4 ОПК-5 ОПК-8 ОПК-9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7.2.1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Термические ожоги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7.2.2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ожоги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1283"/>
        </w:trPr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7.2.3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Отморожения (местная холодовая травма). Общее охлаждение организма (общая холодовая травма)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7.3.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Острые отравления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 УК-2 УК-3 УК-4 УК-5 ОПК-1 ОПК-4 ОПК-5 ОПК-8 ОПК-9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7.3.1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Общие вопросы токсикологии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7.3.2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Частные вопросы токсикологии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7.4. 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Интенсивная терапия при острых инфекционных заболеваниях и пищевых токсикоинфекциях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 УК-2 УК-3 УК-4 УК-5 ОПК-1 ОПК-4 ОПК-5 ОПК-8 ОПК-9 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7.5.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Минно-взрывные ранения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УК-1 УК-2 УК-3 УК-4 УК-5 ОПК-1 ОПК-4 </w:t>
            </w: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7.5.1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возникновения, классификация, терминология минно-взрывных ранений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7.5.2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cyan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Клиника, диагностика и первая врачебная помощь при  минно-взрывных ранениях. Жизнеугрожающие последствия минно-взрывных травм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Трудоемкость учебного модуля 7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9218B" w:rsidRPr="00B9218B" w:rsidTr="00352107"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</w:t>
            </w:r>
          </w:p>
        </w:tc>
      </w:tr>
      <w:tr w:rsidR="00B9218B" w:rsidRPr="00B9218B" w:rsidTr="00352107">
        <w:tc>
          <w:tcPr>
            <w:tcW w:w="382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освоения программы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1296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330</w:t>
            </w:r>
          </w:p>
        </w:tc>
        <w:tc>
          <w:tcPr>
            <w:tcW w:w="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427" w:type="dxa"/>
            <w:tcBorders>
              <w:top w:val="single" w:sz="12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Примерный календарный учебный график</w:t>
      </w: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18B" w:rsidRPr="00B9218B" w:rsidRDefault="00B9218B" w:rsidP="00B9218B">
      <w:pPr>
        <w:tabs>
          <w:tab w:val="left" w:pos="993"/>
          <w:tab w:val="left" w:pos="127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Сроки обучения: </w:t>
      </w:r>
      <w:r w:rsidRPr="00B9218B">
        <w:rPr>
          <w:rFonts w:ascii="Times New Roman" w:eastAsia="Calibri" w:hAnsi="Times New Roman" w:cs="Times New Roman"/>
          <w:sz w:val="28"/>
          <w:szCs w:val="28"/>
        </w:rPr>
        <w:t xml:space="preserve">35 недель, 8 месяцев, 1296 акад. часов 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Учебно-производственному плану</w:t>
      </w:r>
    </w:p>
    <w:p w:rsidR="00B9218B" w:rsidRPr="00B9218B" w:rsidRDefault="00B9218B" w:rsidP="00B9218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65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90"/>
        <w:gridCol w:w="708"/>
        <w:gridCol w:w="709"/>
        <w:gridCol w:w="709"/>
        <w:gridCol w:w="709"/>
        <w:gridCol w:w="709"/>
        <w:gridCol w:w="709"/>
        <w:gridCol w:w="707"/>
        <w:gridCol w:w="709"/>
      </w:tblGrid>
      <w:tr w:rsidR="00B9218B" w:rsidRPr="00B9218B" w:rsidTr="00352107">
        <w:tc>
          <w:tcPr>
            <w:tcW w:w="4990" w:type="dxa"/>
            <w:vMerge w:val="restart"/>
            <w:vAlign w:val="center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B9218B">
              <w:rPr>
                <w:rFonts w:ascii="Times New Roman" w:eastAsia="Calibri" w:hAnsi="Times New Roman" w:cs="Times New Roman"/>
                <w:b/>
                <w:i/>
              </w:rPr>
              <w:t>Название и темы рабочей программы</w:t>
            </w:r>
          </w:p>
        </w:tc>
        <w:tc>
          <w:tcPr>
            <w:tcW w:w="708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9218B">
              <w:rPr>
                <w:rFonts w:ascii="Times New Roman" w:eastAsia="Calibri" w:hAnsi="Times New Roman" w:cs="Times New Roman"/>
                <w:b/>
                <w:i/>
              </w:rPr>
              <w:t>1 мес</w:t>
            </w:r>
          </w:p>
        </w:tc>
        <w:tc>
          <w:tcPr>
            <w:tcW w:w="709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9218B">
              <w:rPr>
                <w:rFonts w:ascii="Times New Roman" w:eastAsia="Calibri" w:hAnsi="Times New Roman" w:cs="Times New Roman"/>
                <w:b/>
                <w:i/>
              </w:rPr>
              <w:t>2 мес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9218B">
              <w:rPr>
                <w:rFonts w:ascii="Times New Roman" w:eastAsia="Calibri" w:hAnsi="Times New Roman" w:cs="Times New Roman"/>
                <w:b/>
                <w:i/>
              </w:rPr>
              <w:t>3 мес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9218B">
              <w:rPr>
                <w:rFonts w:ascii="Times New Roman" w:eastAsia="Calibri" w:hAnsi="Times New Roman" w:cs="Times New Roman"/>
                <w:b/>
                <w:i/>
              </w:rPr>
              <w:t>4 мес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9218B">
              <w:rPr>
                <w:rFonts w:ascii="Times New Roman" w:eastAsia="Calibri" w:hAnsi="Times New Roman" w:cs="Times New Roman"/>
                <w:b/>
                <w:i/>
              </w:rPr>
              <w:t>5 мес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9218B">
              <w:rPr>
                <w:rFonts w:ascii="Times New Roman" w:eastAsia="Calibri" w:hAnsi="Times New Roman" w:cs="Times New Roman"/>
                <w:b/>
                <w:i/>
              </w:rPr>
              <w:t>6</w:t>
            </w:r>
          </w:p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9218B">
              <w:rPr>
                <w:rFonts w:ascii="Times New Roman" w:eastAsia="Calibri" w:hAnsi="Times New Roman" w:cs="Times New Roman"/>
                <w:b/>
                <w:i/>
              </w:rPr>
              <w:t>мес.</w:t>
            </w:r>
          </w:p>
        </w:tc>
        <w:tc>
          <w:tcPr>
            <w:tcW w:w="707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9218B">
              <w:rPr>
                <w:rFonts w:ascii="Times New Roman" w:eastAsia="Calibri" w:hAnsi="Times New Roman" w:cs="Times New Roman"/>
                <w:b/>
                <w:i/>
              </w:rPr>
              <w:t>7 мес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9218B">
              <w:rPr>
                <w:rFonts w:ascii="Times New Roman" w:eastAsia="Calibri" w:hAnsi="Times New Roman" w:cs="Times New Roman"/>
                <w:b/>
                <w:i/>
              </w:rPr>
              <w:t>8 мес</w:t>
            </w:r>
          </w:p>
        </w:tc>
      </w:tr>
      <w:tr w:rsidR="00B9218B" w:rsidRPr="00B9218B" w:rsidTr="00352107">
        <w:tc>
          <w:tcPr>
            <w:tcW w:w="4990" w:type="dxa"/>
            <w:vMerge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69" w:type="dxa"/>
            <w:gridSpan w:val="8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B9218B">
              <w:rPr>
                <w:rFonts w:ascii="Times New Roman" w:eastAsia="Calibri" w:hAnsi="Times New Roman" w:cs="Times New Roman"/>
                <w:b/>
                <w:i/>
              </w:rPr>
              <w:t>Трудоемкость освоения (ак. час)</w:t>
            </w:r>
          </w:p>
        </w:tc>
      </w:tr>
      <w:tr w:rsidR="00B9218B" w:rsidRPr="00B9218B" w:rsidTr="00352107">
        <w:trPr>
          <w:trHeight w:val="322"/>
        </w:trPr>
        <w:tc>
          <w:tcPr>
            <w:tcW w:w="4990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Организация здравоохранения и общественное здоровье в современных условиях в Российской Федерации</w:t>
            </w:r>
          </w:p>
        </w:tc>
        <w:tc>
          <w:tcPr>
            <w:tcW w:w="708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709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7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9218B" w:rsidRPr="00B9218B" w:rsidTr="00352107">
        <w:trPr>
          <w:trHeight w:val="322"/>
        </w:trPr>
        <w:tc>
          <w:tcPr>
            <w:tcW w:w="4990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Клиническая физиология критических состояний</w:t>
            </w:r>
          </w:p>
        </w:tc>
        <w:tc>
          <w:tcPr>
            <w:tcW w:w="708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</w:rPr>
              <w:t>144</w:t>
            </w:r>
          </w:p>
        </w:tc>
        <w:tc>
          <w:tcPr>
            <w:tcW w:w="709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7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9218B" w:rsidRPr="00B9218B" w:rsidTr="00352107">
        <w:trPr>
          <w:trHeight w:val="322"/>
        </w:trPr>
        <w:tc>
          <w:tcPr>
            <w:tcW w:w="4990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Водно-электролитный обмен, кислотно-основное состояние</w:t>
            </w:r>
          </w:p>
        </w:tc>
        <w:tc>
          <w:tcPr>
            <w:tcW w:w="708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</w:rPr>
              <w:t>144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7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9218B" w:rsidRPr="00B9218B" w:rsidTr="00352107">
        <w:trPr>
          <w:trHeight w:val="322"/>
        </w:trPr>
        <w:tc>
          <w:tcPr>
            <w:tcW w:w="4990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вопросы анестезиологии</w:t>
            </w:r>
          </w:p>
        </w:tc>
        <w:tc>
          <w:tcPr>
            <w:tcW w:w="708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</w:rPr>
              <w:t>168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</w:rPr>
              <w:t>48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7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9218B" w:rsidRPr="00B9218B" w:rsidTr="00352107">
        <w:trPr>
          <w:trHeight w:val="322"/>
        </w:trPr>
        <w:tc>
          <w:tcPr>
            <w:tcW w:w="4990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реаниматология</w:t>
            </w:r>
          </w:p>
        </w:tc>
        <w:tc>
          <w:tcPr>
            <w:tcW w:w="708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</w:rPr>
              <w:t>24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</w:rPr>
              <w:t>168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707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</w:rPr>
              <w:t>36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</w:rPr>
              <w:t>108</w:t>
            </w:r>
          </w:p>
        </w:tc>
      </w:tr>
      <w:tr w:rsidR="00B9218B" w:rsidRPr="00B9218B" w:rsidTr="00352107">
        <w:trPr>
          <w:trHeight w:val="322"/>
        </w:trPr>
        <w:tc>
          <w:tcPr>
            <w:tcW w:w="4990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Интенсивная терапия в педиатрии</w:t>
            </w:r>
          </w:p>
        </w:tc>
        <w:tc>
          <w:tcPr>
            <w:tcW w:w="708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</w:rPr>
              <w:t>108</w:t>
            </w:r>
          </w:p>
        </w:tc>
        <w:tc>
          <w:tcPr>
            <w:tcW w:w="707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9218B" w:rsidRPr="00B9218B" w:rsidTr="00352107">
        <w:trPr>
          <w:trHeight w:val="322"/>
        </w:trPr>
        <w:tc>
          <w:tcPr>
            <w:tcW w:w="4990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Организация медицинской помощи </w:t>
            </w: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пострадавшим</w:t>
            </w:r>
          </w:p>
        </w:tc>
        <w:tc>
          <w:tcPr>
            <w:tcW w:w="708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7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9218B">
              <w:rPr>
                <w:rFonts w:ascii="Times New Roman" w:eastAsia="Calibri" w:hAnsi="Times New Roman" w:cs="Times New Roman"/>
              </w:rPr>
              <w:t>138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B9218B" w:rsidRPr="00B9218B" w:rsidTr="00352107">
        <w:trPr>
          <w:trHeight w:val="322"/>
        </w:trPr>
        <w:tc>
          <w:tcPr>
            <w:tcW w:w="4990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Итоговая аттестация</w:t>
            </w:r>
          </w:p>
        </w:tc>
        <w:tc>
          <w:tcPr>
            <w:tcW w:w="708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7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9218B" w:rsidRPr="00B9218B" w:rsidTr="00352107">
        <w:trPr>
          <w:trHeight w:val="322"/>
        </w:trPr>
        <w:tc>
          <w:tcPr>
            <w:tcW w:w="4990" w:type="dxa"/>
            <w:vAlign w:val="center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программы (1296 акад. час.)</w:t>
            </w:r>
          </w:p>
        </w:tc>
        <w:tc>
          <w:tcPr>
            <w:tcW w:w="708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168</w:t>
            </w:r>
          </w:p>
        </w:tc>
        <w:tc>
          <w:tcPr>
            <w:tcW w:w="707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174</w:t>
            </w:r>
          </w:p>
        </w:tc>
        <w:tc>
          <w:tcPr>
            <w:tcW w:w="70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114</w:t>
            </w:r>
          </w:p>
        </w:tc>
      </w:tr>
    </w:tbl>
    <w:p w:rsidR="00B9218B" w:rsidRPr="00B9218B" w:rsidRDefault="00B9218B" w:rsidP="00B9218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18B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B9218B">
        <w:rPr>
          <w:rFonts w:ascii="Times New Roman" w:eastAsia="Calibri" w:hAnsi="Times New Roman" w:cs="Times New Roman"/>
          <w:b/>
          <w:sz w:val="28"/>
          <w:szCs w:val="28"/>
        </w:rPr>
        <w:t>. Примерное содержание учебных модулей</w:t>
      </w:r>
    </w:p>
    <w:p w:rsidR="00B9218B" w:rsidRPr="00B9218B" w:rsidRDefault="00B9218B" w:rsidP="00B921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18B">
        <w:rPr>
          <w:rFonts w:ascii="Times New Roman" w:eastAsia="Calibri" w:hAnsi="Times New Roman" w:cs="Times New Roman"/>
          <w:b/>
          <w:sz w:val="28"/>
          <w:szCs w:val="28"/>
        </w:rPr>
        <w:t xml:space="preserve">Учебный модуль 1 «Организация здравоохранения и общественное здоровье </w:t>
      </w:r>
      <w:r w:rsidRPr="00B9218B">
        <w:rPr>
          <w:rFonts w:ascii="Times New Roman" w:eastAsia="Calibri" w:hAnsi="Times New Roman" w:cs="Times New Roman"/>
          <w:b/>
          <w:sz w:val="28"/>
          <w:szCs w:val="28"/>
        </w:rPr>
        <w:br/>
        <w:t>в современных условиях в Российской Федерации»</w:t>
      </w:r>
    </w:p>
    <w:tbl>
      <w:tblPr>
        <w:tblW w:w="105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1"/>
        <w:gridCol w:w="9217"/>
      </w:tblGrid>
      <w:tr w:rsidR="00B9218B" w:rsidRPr="00B9218B" w:rsidTr="00352107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тем, элементов и подэлементов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Принципы организации здравоохранения в Российской Федерации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Теоретические основы организации здравоохранения и общественного здоровья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направления социальной политики в Российской Федерации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принципы отечественного здравоохранения на этапах его развития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Стратегические походы к формированию и развитию государственной политики здравоохранения 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Организация анестезиолого-реанимационной помощи в Российской Федерации 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Организационная структура анестезиолого-реанимационной помощи в Российской Федерации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Роль специализированной скорой медицинской помощи при критических состояниях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анестезиолого-реанимационной помощи в стационаре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Вопросы документации, отчетности, экономики и медицинской статистики в анестезиологии-реаниматологии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Вопросы медицинской психологии, врачебной этики и деонтологии в профессиональной деятельности анестезиолога-реаниматолога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1.2.6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Нормативные правовые акты в анестезиологии-реаниматологии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1.2.7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Информированное добровольное согласие пациента на медицинское вмешательство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1.2.8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момента смерти человека. Трансплантация органов и тканей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1.2.9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деятельности медицинских учреждений в условиях медицинского страхования</w:t>
            </w:r>
          </w:p>
        </w:tc>
      </w:tr>
    </w:tbl>
    <w:p w:rsidR="00B9218B" w:rsidRPr="00B9218B" w:rsidRDefault="00B9218B" w:rsidP="00B9218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9218B">
        <w:rPr>
          <w:rFonts w:ascii="Times New Roman" w:eastAsia="Calibri" w:hAnsi="Times New Roman" w:cs="Times New Roman"/>
          <w:b/>
          <w:sz w:val="28"/>
          <w:szCs w:val="28"/>
        </w:rPr>
        <w:t>Учебный модуль 2 «Клиническая физиология критических состояний»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436"/>
      </w:tblGrid>
      <w:tr w:rsidR="00B9218B" w:rsidRPr="00B9218B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B9218B" w:rsidRPr="00B9218B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Дыхательная система и ее функции в норме и при критических состояниях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2.2 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Сердечно-сосудистая система и ее функции в норме и при критически состояниях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Кровь и ее основные функции, и ее функции в норме и при критических состояниях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Нервная система и ее функции в норме и при критически состояниях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Мочевыделительная система и ее функции в норме и при критически состояниях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Пищеварительная система и ее функции в норме и при критически состояниях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Печень и ее функции в норме и при критических состояниях 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2.8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Клиническая физиология и биохимия эндокринной системы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2.9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Клиническая физиология и биохимия терморегуляции</w:t>
            </w:r>
          </w:p>
        </w:tc>
      </w:tr>
    </w:tbl>
    <w:p w:rsidR="00B9218B" w:rsidRPr="00B9218B" w:rsidRDefault="00B9218B" w:rsidP="00B921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b/>
          <w:sz w:val="28"/>
          <w:szCs w:val="28"/>
        </w:rPr>
        <w:t xml:space="preserve">Учебный модуль 3 </w:t>
      </w:r>
      <w:r w:rsidRPr="00B9218B">
        <w:rPr>
          <w:rFonts w:ascii="Times New Roman" w:eastAsia="Calibri" w:hAnsi="Times New Roman" w:cs="Times New Roman"/>
          <w:sz w:val="28"/>
          <w:szCs w:val="28"/>
        </w:rPr>
        <w:t>«</w:t>
      </w: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Водно-электролитный обмен и кислотно-основное состояние</w:t>
      </w:r>
      <w:r w:rsidRPr="00B9218B">
        <w:rPr>
          <w:rFonts w:ascii="Times New Roman" w:eastAsia="Calibri" w:hAnsi="Times New Roman" w:cs="Times New Roman"/>
          <w:sz w:val="28"/>
          <w:szCs w:val="28"/>
        </w:rPr>
        <w:t>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436"/>
      </w:tblGrid>
      <w:tr w:rsidR="00B9218B" w:rsidRPr="00B9218B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B9218B" w:rsidRPr="00B9218B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Водно-электролитный обмен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Механизмы регуляции водно-электролитного обмена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Электролитный обмен и осмолярность плазмы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2.1.3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нарушений водно-электролитного обмена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Кислотно-основное состояние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Механизмы поддержания КОС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Варианты нарушения КОС организма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Взаимосвязь между водно-электролитным обменом и КОС</w:t>
            </w:r>
          </w:p>
        </w:tc>
      </w:tr>
    </w:tbl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9218B">
        <w:rPr>
          <w:rFonts w:ascii="Times New Roman" w:eastAsia="Calibri" w:hAnsi="Times New Roman" w:cs="Times New Roman"/>
          <w:b/>
          <w:sz w:val="28"/>
          <w:szCs w:val="28"/>
        </w:rPr>
        <w:t>Учебный модуль 4 «Основы анестезиологии</w:t>
      </w:r>
      <w:r w:rsidRPr="00B9218B">
        <w:rPr>
          <w:rFonts w:ascii="Times New Roman" w:eastAsia="Calibri" w:hAnsi="Times New Roman" w:cs="Times New Roman"/>
          <w:sz w:val="28"/>
          <w:szCs w:val="28"/>
        </w:rPr>
        <w:t>»</w:t>
      </w:r>
    </w:p>
    <w:tbl>
      <w:tblPr>
        <w:tblW w:w="0" w:type="auto"/>
        <w:tblInd w:w="-459" w:type="dxa"/>
        <w:tblLook w:val="04A0"/>
      </w:tblPr>
      <w:tblGrid>
        <w:gridCol w:w="1234"/>
        <w:gridCol w:w="9398"/>
      </w:tblGrid>
      <w:tr w:rsidR="00B9218B" w:rsidRPr="00B9218B" w:rsidTr="00352107">
        <w:trPr>
          <w:tblHeader/>
        </w:trPr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4.1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Болевые синдромы и их терапия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Общая анестезия 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4.2.1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Классификация методов обезболивания. Компоненты общей анестезии.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4.2.2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Наркозно-дыхательная аппаратура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4.2.3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Ингаляционная анестезия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4.2.4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Неингаляционная общая анестезия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4.2.5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Комбинированная общая анестезия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4.2.6.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этапы общей анестезии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Местная, регионарная и сочетанная анестезия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4.3.1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Местные анестетики. Методы местной анестезии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4.3.2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Нейроаксиальные методы анестезии – место в современной анестезиологии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4.3.3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Осложнения нейроаксиальной анестезии. Диагностика. Лечение. Профилактика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4.3.4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Мультимодальная анальгезия в послеоперационном периоде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Лекарственные средства, используемые при анестезиологическом обеспечении оперативных вмешательств</w:t>
            </w:r>
          </w:p>
        </w:tc>
      </w:tr>
      <w:tr w:rsidR="00B9218B" w:rsidRPr="00B9218B" w:rsidTr="00352107">
        <w:trPr>
          <w:trHeight w:val="70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4.5.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Основные и специальные методы, используемые при анестезии и интенсивной терапии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4.6.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Особенности проведения анестезии в различных областях хирургии 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4.7.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Трудный дыхательный путь. 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4.8.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Анестезия при эндоскопических операциях и исследованиях </w:t>
            </w:r>
          </w:p>
        </w:tc>
      </w:tr>
    </w:tbl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218B" w:rsidRPr="00B9218B" w:rsidRDefault="00B9218B" w:rsidP="00B9218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Учебный модуль 5 «Основы реанимации и интенсивной терапии»</w:t>
      </w:r>
    </w:p>
    <w:tbl>
      <w:tblPr>
        <w:tblStyle w:val="a4"/>
        <w:tblW w:w="0" w:type="auto"/>
        <w:tblInd w:w="-459" w:type="dxa"/>
        <w:tblLook w:val="04A0"/>
      </w:tblPr>
      <w:tblGrid>
        <w:gridCol w:w="816"/>
        <w:gridCol w:w="9816"/>
      </w:tblGrid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код</w:t>
            </w:r>
          </w:p>
        </w:tc>
        <w:tc>
          <w:tcPr>
            <w:tcW w:w="9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Наименование тем, элементов, подэлементов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Патофизиология угасания жизненных функций организма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5.1.1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Нормативные документы, регламентирующие порядок проведения реанимационного пособия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Методы оживления.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5.2.1.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Показания и этапы проведения сердечно-легочной реанимации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Базовая сердечно-легочная реанимация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Расширенная (квалифицированная) сердечно-легочная реанимация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5.2.4.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Прогноз после проведения сердечно-легочной реанимации. Постреанимационная болезнь 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Интенсивная терапия нарушений кровообращения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Ключевые вопросы патофизиологии нарушений кровообращения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Мониторинг гемодинамики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Острый коронарный синдром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Острый инфаркт миокарда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5.2.5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Нарушения сердечного ритма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5.2.6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Тромбоэмболия легочной артерии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5.2.7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Внезапная сердечная смерть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5.2.8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Кардиомиопатии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5.2.9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  <w:bdr w:val="none" w:sz="0" w:space="0" w:color="auto" w:frame="1"/>
              </w:rPr>
              <w:t>Неотложные состояния при заболеваниях аорты. Острый аортальный синдром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Интенсивная терапия острой дыхательной недостаточности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lastRenderedPageBreak/>
              <w:t>5.3.1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Ключевые вопросы патофизиологии легких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   Диагностика и мониторинг дыхательной недостаточности 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Отек легких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Аспирационный пневмонит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5.3.5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Астматические состояния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5.3.6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Острый респираторный дистресс-синдром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5.3.7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Респираторная терапия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5.3.8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Пневмоторакс, гидроторакс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 xml:space="preserve">5.3.9 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Пневмонии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 xml:space="preserve">5.3.10 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Странгуляционная асфиксия. Утопление.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Интенсивная терапия эндокринных расстройств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5.41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Осложнения углеводного обмена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5.4.2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Недостаточность функции надпочечников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5.4.3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Нарушения функции щитовидной железы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5.4.4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Гипофизарная кома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Интенсивная терапия при заболеваниях и повреждениях центральной нервной системы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Ключевые вопросы патофизиологии ЦНС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Неврологическая диагностика при заболеваниях и повреждениях ЦНС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Мониторинг при заболеваниях и повреждениях ЦНС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Судорожный синдром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5.5.5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Острые нарушения мозгового кровообращения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5.5.6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Черепно-мозговая травма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5.5.7.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Травматические повреждения спинного мозга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5.5.8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Вегетативное состояние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5.5.9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Отек мозга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Интенсивная терапия поражений печени и желудочно-кишечного тракта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Патофизиология синдрома кишечной недостаточности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Желудочно-кишечные кровотечения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Острая печеночная недостаточность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Портальная гипертензия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5.6.5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Острый панкреатит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5.6.6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Острая кишечная непроходимость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5.6.7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Синдром интраабдоминальной гипертензии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5.7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Диагностика и лечение шока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5.7.1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Патофизиологические механизмы развития и классификация шоковых состояний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5.7.5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Клиника шоковых состояний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5.7.3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Особенности лечения отдельных видов шока.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5.7.4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Оказание медицинской помощи вне медицинской организации при шоковых состояниях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5.8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sz w:val="24"/>
                <w:szCs w:val="24"/>
              </w:rPr>
              <w:t>Искусственное лечебное питание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5.8.1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Методы диагностики недостаточности питания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5.8.2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Энтеральное питание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5.8.3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Парентеральное питание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5.9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Остановка кровообращения, сердечно-легочная и церебральная реанимация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5.10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Оценка тяжести и прогноз у пациентов в критических состояниях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5.11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Инфузионно-трансфузионная терапия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5.12.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Анальгезия и седация в отделениях реанимации и интенсивной терапии 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B9218B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5.13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B9218B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Реабилитация пациентов, перенесших критические состояния</w:t>
            </w:r>
          </w:p>
        </w:tc>
      </w:tr>
    </w:tbl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218B" w:rsidRPr="00B9218B" w:rsidRDefault="00B9218B" w:rsidP="00B921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B9218B">
        <w:rPr>
          <w:rFonts w:ascii="Times New Roman" w:eastAsia="Calibri" w:hAnsi="Times New Roman" w:cs="Times New Roman"/>
          <w:b/>
          <w:sz w:val="28"/>
          <w:szCs w:val="28"/>
        </w:rPr>
        <w:t xml:space="preserve">Учебный модуль </w:t>
      </w:r>
      <w:r w:rsidRPr="00B921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6 </w:t>
      </w:r>
      <w:r w:rsidRPr="00B9218B">
        <w:rPr>
          <w:rFonts w:ascii="Times New Roman" w:eastAsia="Calibri" w:hAnsi="Times New Roman" w:cs="Times New Roman"/>
          <w:b/>
          <w:sz w:val="28"/>
          <w:szCs w:val="28"/>
        </w:rPr>
        <w:t>«Интенсивная терапия в педиатрии»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531"/>
      </w:tblGrid>
      <w:tr w:rsidR="00B9218B" w:rsidRPr="00B9218B" w:rsidTr="00352107">
        <w:trPr>
          <w:trHeight w:val="290"/>
        </w:trPr>
        <w:tc>
          <w:tcPr>
            <w:tcW w:w="1101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9531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тем, подтем</w:t>
            </w:r>
          </w:p>
        </w:tc>
      </w:tr>
      <w:tr w:rsidR="00B9218B" w:rsidRPr="00B9218B" w:rsidTr="00352107">
        <w:tc>
          <w:tcPr>
            <w:tcW w:w="1101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531" w:type="dxa"/>
            <w:shd w:val="clear" w:color="auto" w:fill="auto"/>
          </w:tcPr>
          <w:p w:rsidR="00B9218B" w:rsidRPr="00B9218B" w:rsidRDefault="00B9218B" w:rsidP="00B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Интенсивная терапия при нарушениях дыхания</w:t>
            </w:r>
          </w:p>
        </w:tc>
      </w:tr>
      <w:tr w:rsidR="00B9218B" w:rsidRPr="00B9218B" w:rsidTr="00352107">
        <w:tc>
          <w:tcPr>
            <w:tcW w:w="1101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9531" w:type="dxa"/>
            <w:shd w:val="clear" w:color="auto" w:fill="auto"/>
          </w:tcPr>
          <w:p w:rsidR="00B9218B" w:rsidRPr="00B9218B" w:rsidRDefault="00B9218B" w:rsidP="00B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Интенсивная терапия острой циркуляторной недостаточности</w:t>
            </w:r>
          </w:p>
        </w:tc>
      </w:tr>
      <w:tr w:rsidR="00B9218B" w:rsidRPr="00B9218B" w:rsidTr="00352107">
        <w:tc>
          <w:tcPr>
            <w:tcW w:w="1101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9531" w:type="dxa"/>
            <w:shd w:val="clear" w:color="auto" w:fill="auto"/>
          </w:tcPr>
          <w:p w:rsidR="00B9218B" w:rsidRPr="00B9218B" w:rsidRDefault="00B9218B" w:rsidP="00B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Интенсивная терапия при острой церебральной недостаточности</w:t>
            </w:r>
          </w:p>
        </w:tc>
      </w:tr>
      <w:tr w:rsidR="00B9218B" w:rsidRPr="00B9218B" w:rsidTr="00352107">
        <w:tc>
          <w:tcPr>
            <w:tcW w:w="1101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9531" w:type="dxa"/>
            <w:shd w:val="clear" w:color="auto" w:fill="auto"/>
          </w:tcPr>
          <w:p w:rsidR="00B9218B" w:rsidRPr="00B9218B" w:rsidRDefault="00B9218B" w:rsidP="00B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Интенсивная терапия в неонатологии</w:t>
            </w:r>
          </w:p>
        </w:tc>
      </w:tr>
    </w:tbl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9218B" w:rsidRPr="00B9218B" w:rsidRDefault="00B9218B" w:rsidP="00B921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B9218B">
        <w:rPr>
          <w:rFonts w:ascii="Times New Roman" w:eastAsia="Calibri" w:hAnsi="Times New Roman" w:cs="Times New Roman"/>
          <w:b/>
          <w:sz w:val="28"/>
          <w:szCs w:val="28"/>
        </w:rPr>
        <w:t xml:space="preserve">Учебный модуль </w:t>
      </w:r>
      <w:r w:rsidRPr="00B921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 </w:t>
      </w:r>
      <w:r w:rsidRPr="00B9218B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медицинской помощи пострадавшим</w:t>
      </w:r>
      <w:r w:rsidRPr="00B9218B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3"/>
        <w:gridCol w:w="9259"/>
      </w:tblGrid>
      <w:tr w:rsidR="00B9218B" w:rsidRPr="00B9218B" w:rsidTr="00352107">
        <w:tc>
          <w:tcPr>
            <w:tcW w:w="1373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9259" w:type="dxa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Наименование тем, подтем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B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Травматические повреждения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7.1.1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медицинской помощи пострадавшим при ДТП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7.1.2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Стандарты неотложной медицинской помощи на догоспитальном этапе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7.1.3.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 медицинской сортировки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7.1.4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B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Травма груди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7.1.5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B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Травма живота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7.1.6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B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Травма конечностей и таза.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Техника  иммобилизации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7.1.7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B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Политравма: особенности клиники, диагностики и лечения, с позиции врача-анестезиолога-реаниматолога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B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Неотложная помощь при термических поражениях и химических ожогах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7.2.1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B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Термические ожоги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7.2..2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B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ожоги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7.2.3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B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Отморожения (местная холодовая травма). Общее охлаждение организма (общая холодовая травма.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B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Острые отравления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7.31.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B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Общие вопросы токсикологии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7.3.2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B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Частные вопросы токсикологии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B92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Интенсивная терапия при острых инфекционных заболеваниях и пищевых токсикоинфекциях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Минно-взрывные ранения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7.5.1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Механизм возникновения, классификация, терминология минно-взрывных ранений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B921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7.5.2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B921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Calibri" w:hAnsi="Times New Roman" w:cs="Times New Roman"/>
                <w:sz w:val="24"/>
                <w:szCs w:val="24"/>
              </w:rPr>
              <w:t>Клиника, диагностика и первая врачебная помощь при  минно-взрывных ранениях. Жизнеугрожающие последствия минно-взрывных травм</w:t>
            </w:r>
          </w:p>
        </w:tc>
      </w:tr>
    </w:tbl>
    <w:p w:rsidR="00B9218B" w:rsidRPr="00B9218B" w:rsidRDefault="00B9218B" w:rsidP="00B9218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218B" w:rsidRPr="00B9218B" w:rsidRDefault="00B9218B" w:rsidP="00B9218B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B9218B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VI. Организационно-педагогические условия</w:t>
      </w:r>
    </w:p>
    <w:p w:rsidR="00B9218B" w:rsidRPr="00B9218B" w:rsidRDefault="00B9218B" w:rsidP="00B9218B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 При организации и проведении учебных занятий необходимо иметь учебно-методическую документацию и материалы по всем разделам (модулям) специальности, соответствующую материально-техническую базу, обеспечивающую организацию всех видов занятий.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6.2. Реализация Программы осуществляется с применением обучающего симуляционного курса для приобретения и отработки практических навыков и умений для их использования в профессиональной деятельности.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симуляционного курса могут использоваться муляжи, манекены, виртуальные тренажеры с использованием моделируемых лечебно-диагностических процедур и манипуляций согласно разработанным клиническим сценариям и программам.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Симуляционный обучающий курс может проводиться в форме симуляционных тренингов различных типов: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тренинг технических навыков;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клинический сценарий (с возможностью его изменения);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отработка коммуникативных навыков;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командный тренинг;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междисциплинарный тренинг.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симуляционного оборудования для реализации Программы в соответствии с паспортами специальности при проведении первичной специализированной аккредитации по специальности «Анестезиология-реанимация»:</w:t>
      </w:r>
    </w:p>
    <w:p w:rsidR="00B9218B" w:rsidRPr="00B9218B" w:rsidRDefault="00B9218B" w:rsidP="00B9218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Манекен-тренажёр для расширенной реанимации взрослого пациента на кровати/каталке реанимационной со следующими техническими характеристиками: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− возможность выполнения компрессий грудной клетки с функцией контроля качества;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возможность проведения дефибрилляции ручными или самоклеящимися электродами;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реалистичная анатомия верхних дыхательных путей, для обеспечения проходимости верхних дыхательных путей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установка воздуховодов, вентиляция маской, интубация трахеи (на выбор);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возможность разгибания головы;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возможность вентиляции мешком Амбу;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мягкий коврик.</w:t>
      </w:r>
    </w:p>
    <w:p w:rsidR="00B9218B" w:rsidRPr="00B9218B" w:rsidRDefault="00B9218B" w:rsidP="00B9218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автоматический наружный дефибриллятор или ручной дефибриллятор с биполярным импульсом, кардиомонитором, ручными или самоклеящимися электродами и 3-канальной ЭКГ (должна быть возможность снятия ЭКГ с ручных электродов).</w:t>
      </w:r>
    </w:p>
    <w:p w:rsidR="00B9218B" w:rsidRPr="00B9218B" w:rsidRDefault="00B9218B" w:rsidP="00B9218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Полноростовой симулятор или робот-симулятор взрослого пациента с характеристиками: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встроенная физиологическая и фармакологическая библиотека с автоматической реакцией на действия, введение лекарственных препаратов в виде изменения состояния пациента или возможность создавать сценарии с программированием изменения состояния пациента в ответ на действия и введение лекарственных препаратов;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− реалистичная анатомия ВДП, возможность выполнять все манипуляции;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возможность мониторировать ЭКГ, неинвазивное АД, пульсоксиметрию, температуру тела с помощью реального оборудования или симуляционного монитора в комплекте с симулятором пациента;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возможность взаимодействовать с реальным наркозно дыхательным аппаратом – демонстрация экскурсий грудной клетки, дыхательных шумов во время ИВЛ, демонстрация капнограммы (при возможности), демонстрация изменений механики дыхания и аускультативной картины при различных состояниях;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имитация бронхоспазма, однолегочной вентиляции, пневмоторакса, ларингоспазма, интубации пищевода, изменение анатомии ротоглотки;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− речевое сопровождение.</w:t>
      </w:r>
    </w:p>
    <w:p w:rsidR="00B9218B" w:rsidRPr="00B9218B" w:rsidRDefault="00B9218B" w:rsidP="00B9218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 пациента (имитация), воспроизводящий заданные в сценарии параметры (в случае их измерения), если монитор поставляется в комплекте с симулятором с возможностью проведения мониторинга ЭКГ, неинвазивного измерения АД, пульсоксиметрии, капнометрии (в случае отсутствия такой опции на наркозно-дыхательном аппарате).</w:t>
      </w:r>
    </w:p>
    <w:p w:rsidR="00B9218B" w:rsidRPr="00B9218B" w:rsidRDefault="00B9218B" w:rsidP="00B9218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Наркозно-дыхательный аппарат с мониторингом механики 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дыхания, газоанализом (FiO</w:t>
      </w:r>
      <w:r w:rsidRPr="00B9218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, FetO</w:t>
      </w:r>
      <w:r w:rsidRPr="00B9218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, FiCO</w:t>
      </w:r>
      <w:r w:rsidRPr="00B9218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, FetCO</w:t>
      </w:r>
      <w:r w:rsidRPr="00B9218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концентрация ингаляционных анестетиков на вдохе и выдохе), с испарителем для 2-х ингаляционных анестетиков </w:t>
      </w:r>
    </w:p>
    <w:p w:rsidR="00B9218B" w:rsidRPr="00B9218B" w:rsidRDefault="00B9218B" w:rsidP="00B9218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Медицинский концентратор кислорода (производительность не менее 10 л/мин, создает давление на выходе, достаточное для работы наркозно-дыхательного аппарата - не менее 3 атм)</w:t>
      </w:r>
    </w:p>
    <w:p w:rsidR="00B9218B" w:rsidRPr="00B9218B" w:rsidRDefault="00B9218B" w:rsidP="00B9218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Манекен – анатомически правильная модель верхней половины торса человека с имитацией верхних дыхательных путей, пищевода и со следующими техническими характеристиками: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реалистичные неосложненные дыхательные пути: зубы, небный язычок, голосовая щель, голосовые связки, гортань, надгортанник, хрящи, трахея, пищевод и раздуваемые легкие и желудок.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отработка приемов проходимости дыхательных путей.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установка надгортанных воздуховодов, орофарингеальных воздуховодов, эндоназальная и оротрахеальная интубация.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проведение ручной искусственной вентиляции легких мешком, снабженным маской или аппаратами искусственной вентиляции легких (ИВЛ).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позволяет проводить зрительный контроль раздувания легких </w:t>
      </w:r>
    </w:p>
    <w:p w:rsidR="00B9218B" w:rsidRPr="00B9218B" w:rsidRDefault="00B9218B" w:rsidP="00B9218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Манекен – анатомически правильная модель верхней половины торса человека с управляющим устройством со следующими техническими характеристиками: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реалистичные неосложненные дыхательные пути: зубы, небный язычок, голосовая щель, голосовые связки, гортань, надгортанник, хрящи, трахея, пищевод и раздуваемые легкие и желудок.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отработка приемов проходимости дыхательных путей.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установка надгортанных воздуховодов, орофарингеальных воздуховодов, эндоназальная и оротрахеальная интубация.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проведение ручной искусственной вентиляции легких мешком, снабженным маской или аппаратами ИВЛ.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позволяет проводить зрительный контроль раздувания легких, а также компьютерный контроль запрокидывания головы, выдвижения нижней челюсти, глубину заведения ЭТТ, интубацию пищевода и растяжение желудка, объем вентиляции.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Тренажер для крикотиреотомии «голова-шея» или «шея» со следующими характеристиками: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left="696" w:hanging="1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сменяемая шея,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left="696" w:hanging="1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реалистичные ориентиры передней поверхности шеи,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left="696" w:hanging="1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возможность установить трубку диаметром 6 мм в трахею.</w:t>
      </w:r>
    </w:p>
    <w:p w:rsidR="00B9218B" w:rsidRPr="00B9218B" w:rsidRDefault="00B9218B" w:rsidP="00B9218B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Манекен для катетеризации центральных вен, расположенный на манипуляционном столике на высоте кушетки, с возможностями: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фантом представляет собой верхнюю половину туловища, позволяющую выполнять пункцию внутренней яремной, подключичной вены.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пальпации основных ориентиров.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− при выполнении пункции сосуда подтверждение успешного или неудачного попадания должно происходить наглядно: при пункции вены в шприц аспирируют имитатор крови.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6.3. Кадровое обеспечение реализации Примерной программы  соответствует следующим требованиям: 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в разделе «Квалификационные характеристики должностей руководителей и специалистов высшего профессионального и дополнительного профессионального образования»</w:t>
      </w:r>
      <w:r w:rsidRPr="00B9218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0"/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профессиональным стандартам.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Программу, должна составлять не менее 70 %.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Программу, должна быть не менее 65 %.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работников (в приведенных к целочисленным значениям ставок) из числа руководителей и работников организации, деятельность которых связана с направленностью (спецификой) реализуемой Программы (имеющих стаж работы в данной профессиональной области не менее 3 лет), в общем числе работников, реализующих программу, должна быть не менее 10%.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6.4. Основное внимание должно быть уделено практическим занятиям. Приоритетным следует считать разбор/обсуждение выбранной тактики 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осуществленных действий при оказании помощи пациенту в конкретной ситуации. Предпочтение следует отдавать активным методам обучения (разбор клинических случаев, обсуждение, ролевые игры). Для усиления интеграции профессиональных знаний и умений следует поощрять контекстное обучение. Этические и психологические вопросы должны быть интегрированы во все разделы Программы.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6.5. С целью проведения оценки знаний следует использовать различные методики, например, тестовые задания и клинические примеры, а также опросники для оценки отношения и профессиональных навыков.</w:t>
      </w:r>
    </w:p>
    <w:p w:rsidR="00B9218B" w:rsidRPr="00B9218B" w:rsidRDefault="00B9218B" w:rsidP="00B9218B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B9218B" w:rsidRPr="00B9218B" w:rsidRDefault="00B9218B" w:rsidP="00B9218B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B921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  <w:t>VII. Формы аттестации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 Текущий контроль осуществляется в форме собеседования, проверки правильности формирования практических умений.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 Промежуточная аттестация по отдельным разделам Программы осуществляется в форме тестирования, собеседования, проверки практических умений и решения ситуационных задач.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 Итоговая аттестация по Программе проводится в форме экзамена и должна выявлять теоретическую и практическую подготовку врача-анестезиолога-</w:t>
      </w:r>
      <w:r w:rsidRPr="00B92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реаниматолога в соответствии с требованиями квалификационных характеристик и профессиональных стандартов.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 Обучающийся допускается к итоговой аттестации после изучения дисциплин в объеме, предусмотренном учебным планом.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7.5. Обучающиеся, освоившие Программу и успешно прошедшие итоговую аттестацию, получают документ установленного образца – диплом о профессиональной переподготовке</w:t>
      </w:r>
      <w:r w:rsidRPr="00B9218B">
        <w:rPr>
          <w:rFonts w:ascii="Times New Roman" w:eastAsia="Times New Roman" w:hAnsi="Times New Roman" w:cs="Times New Roman"/>
          <w:color w:val="000000"/>
          <w:sz w:val="20"/>
          <w:szCs w:val="28"/>
          <w:vertAlign w:val="superscript"/>
          <w:lang w:eastAsia="ru-RU"/>
        </w:rPr>
        <w:footnoteReference w:id="21"/>
      </w:r>
      <w:r w:rsidRPr="00B921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VIII. Оценочные материалы</w:t>
      </w:r>
    </w:p>
    <w:p w:rsidR="00B9218B" w:rsidRPr="00B9218B" w:rsidRDefault="00B9218B" w:rsidP="00B9218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9218B" w:rsidRPr="00B9218B" w:rsidRDefault="00B9218B" w:rsidP="00B9218B">
      <w:pPr>
        <w:widowControl w:val="0"/>
        <w:suppressAutoHyphens/>
        <w:autoSpaceDE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B921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8.1. Примерная тематика контрольных вопросов:</w:t>
      </w:r>
    </w:p>
    <w:p w:rsidR="00B9218B" w:rsidRPr="00B9218B" w:rsidRDefault="00B9218B" w:rsidP="00B9218B">
      <w:pPr>
        <w:widowControl w:val="0"/>
        <w:numPr>
          <w:ilvl w:val="0"/>
          <w:numId w:val="46"/>
        </w:numPr>
        <w:suppressAutoHyphens/>
        <w:autoSpaceDE w:val="0"/>
        <w:spacing w:after="0" w:line="240" w:lineRule="auto"/>
        <w:jc w:val="both"/>
        <w:outlineLvl w:val="1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Что такое Международная классификация болезней (МКБ)?</w:t>
      </w:r>
    </w:p>
    <w:p w:rsidR="00B9218B" w:rsidRPr="00B9218B" w:rsidRDefault="00B9218B" w:rsidP="00B9218B">
      <w:pPr>
        <w:numPr>
          <w:ilvl w:val="0"/>
          <w:numId w:val="4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Кому медицинская помощь оказывается без согласия граждан или их представителей?</w:t>
      </w:r>
    </w:p>
    <w:p w:rsidR="00B9218B" w:rsidRPr="00B9218B" w:rsidRDefault="00B9218B" w:rsidP="00B9218B">
      <w:pPr>
        <w:numPr>
          <w:ilvl w:val="0"/>
          <w:numId w:val="4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Calibri" w:hAnsi="Times New Roman" w:cs="Times New Roman"/>
          <w:sz w:val="28"/>
          <w:szCs w:val="28"/>
          <w:lang w:eastAsia="ru-RU"/>
        </w:rPr>
        <w:t>Актуальная эпидемиологическая характеристика вирусно-бактериальных пневмоний.</w:t>
      </w:r>
    </w:p>
    <w:p w:rsidR="00B9218B" w:rsidRPr="00B9218B" w:rsidRDefault="00B9218B" w:rsidP="00B9218B">
      <w:pPr>
        <w:numPr>
          <w:ilvl w:val="0"/>
          <w:numId w:val="4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Calibri" w:hAnsi="Times New Roman" w:cs="Times New Roman"/>
          <w:sz w:val="28"/>
          <w:szCs w:val="28"/>
          <w:lang w:eastAsia="ru-RU"/>
        </w:rPr>
        <w:t>Порядок маршрутизации пациентов с вирусно-бактериальными пневмониями.</w:t>
      </w:r>
    </w:p>
    <w:p w:rsidR="00B9218B" w:rsidRPr="00B9218B" w:rsidRDefault="00B9218B" w:rsidP="00B9218B">
      <w:pPr>
        <w:numPr>
          <w:ilvl w:val="0"/>
          <w:numId w:val="4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Calibri" w:hAnsi="Times New Roman" w:cs="Times New Roman"/>
          <w:sz w:val="28"/>
          <w:szCs w:val="28"/>
          <w:lang w:eastAsia="ru-RU"/>
        </w:rPr>
        <w:t>Что относится к методам регионарной анальгезии?</w:t>
      </w:r>
    </w:p>
    <w:p w:rsidR="00B9218B" w:rsidRPr="00B9218B" w:rsidRDefault="00B9218B" w:rsidP="00B9218B">
      <w:pPr>
        <w:numPr>
          <w:ilvl w:val="0"/>
          <w:numId w:val="4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Calibri" w:hAnsi="Times New Roman" w:cs="Times New Roman"/>
          <w:sz w:val="28"/>
          <w:szCs w:val="28"/>
          <w:lang w:eastAsia="ru-RU"/>
        </w:rPr>
        <w:t>Как измерить интенсивность боли?</w:t>
      </w:r>
    </w:p>
    <w:p w:rsidR="00B9218B" w:rsidRPr="00B9218B" w:rsidRDefault="00B9218B" w:rsidP="00B9218B">
      <w:pPr>
        <w:numPr>
          <w:ilvl w:val="0"/>
          <w:numId w:val="4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Какие компоненты входят в шкалу </w:t>
      </w:r>
      <w:r w:rsidRPr="00B9218B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SOFA</w:t>
      </w:r>
      <w:r w:rsidRPr="00B9218B">
        <w:rPr>
          <w:rFonts w:ascii="Times New Roman" w:eastAsia="Calibri" w:hAnsi="Times New Roman" w:cs="Times New Roman"/>
          <w:sz w:val="28"/>
          <w:szCs w:val="28"/>
          <w:lang w:eastAsia="ru-RU"/>
        </w:rPr>
        <w:t>?</w:t>
      </w:r>
    </w:p>
    <w:p w:rsidR="00B9218B" w:rsidRPr="00B9218B" w:rsidRDefault="00B9218B" w:rsidP="00B9218B">
      <w:pPr>
        <w:numPr>
          <w:ilvl w:val="0"/>
          <w:numId w:val="4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Calibri" w:hAnsi="Times New Roman" w:cs="Times New Roman"/>
          <w:sz w:val="28"/>
          <w:szCs w:val="28"/>
          <w:lang w:eastAsia="ru-RU"/>
        </w:rPr>
        <w:t>Какие методы определения основного обмена Вы знаете?</w:t>
      </w:r>
    </w:p>
    <w:p w:rsidR="00B9218B" w:rsidRPr="00B9218B" w:rsidRDefault="00B9218B" w:rsidP="00B9218B">
      <w:pPr>
        <w:numPr>
          <w:ilvl w:val="0"/>
          <w:numId w:val="4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Назовите оновные клинические проявления гиперхлоэмического ацидоза. </w:t>
      </w:r>
    </w:p>
    <w:p w:rsidR="00B9218B" w:rsidRPr="00B9218B" w:rsidRDefault="00B9218B" w:rsidP="00B9218B">
      <w:pPr>
        <w:numPr>
          <w:ilvl w:val="0"/>
          <w:numId w:val="4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Кто определяет выбор анестезиологического пособия? </w:t>
      </w:r>
    </w:p>
    <w:p w:rsidR="00B9218B" w:rsidRPr="00B9218B" w:rsidRDefault="00B9218B" w:rsidP="00B9218B">
      <w:pPr>
        <w:numPr>
          <w:ilvl w:val="0"/>
          <w:numId w:val="46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Дайте определение Сепсис-3.</w:t>
      </w:r>
    </w:p>
    <w:p w:rsidR="00B9218B" w:rsidRPr="00B9218B" w:rsidRDefault="00B9218B" w:rsidP="00B9218B">
      <w:pPr>
        <w:widowControl w:val="0"/>
        <w:suppressAutoHyphens/>
        <w:autoSpaceDE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</w:p>
    <w:p w:rsidR="00B9218B" w:rsidRPr="00B9218B" w:rsidRDefault="00B9218B" w:rsidP="00B921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8.2. Примеры знаний, выявляющих практическую подготовку врача-анестезиолога-реаниматолога: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9218B" w:rsidRPr="00B9218B" w:rsidRDefault="00B9218B" w:rsidP="00B9218B">
      <w:pPr>
        <w:numPr>
          <w:ilvl w:val="0"/>
          <w:numId w:val="47"/>
        </w:num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Проведите оценку кровопотери у пациента в операционной.</w:t>
      </w:r>
    </w:p>
    <w:p w:rsidR="00B9218B" w:rsidRPr="00B9218B" w:rsidRDefault="00B9218B" w:rsidP="00B9218B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алгоритм обследования пациента с вероятной ТЭЛА.</w:t>
      </w:r>
    </w:p>
    <w:p w:rsidR="00B9218B" w:rsidRPr="00B9218B" w:rsidRDefault="00B9218B" w:rsidP="00B9218B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Ваш алгоритм действий при развитии у больного неустойчивой ЖТ (желудочкой тахикардии) с нарушениями гемодинамики?</w:t>
      </w:r>
    </w:p>
    <w:p w:rsidR="00B9218B" w:rsidRPr="00B9218B" w:rsidRDefault="00B9218B" w:rsidP="00B9218B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Опишите, что Вы предпримете для профилактики иммобилизационного синдрома у пациентов в ОРИТ.</w:t>
      </w:r>
    </w:p>
    <w:p w:rsidR="00B9218B" w:rsidRPr="00B9218B" w:rsidRDefault="00B9218B" w:rsidP="00B9218B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Перечислите варианты доступа при ТАР-блоке.</w:t>
      </w:r>
    </w:p>
    <w:p w:rsidR="00B9218B" w:rsidRPr="00B9218B" w:rsidRDefault="00B9218B" w:rsidP="00B9218B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Объясните, что такое подвздошно-паховый и подвздошно-подчревный блок.</w:t>
      </w:r>
    </w:p>
    <w:p w:rsidR="00B9218B" w:rsidRPr="00B9218B" w:rsidRDefault="00B9218B" w:rsidP="00B9218B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Сформулируйте основные правила индукции и поддержания нейромышечного блока у пациентов с ожогами или травмами.</w:t>
      </w:r>
    </w:p>
    <w:p w:rsidR="00B9218B" w:rsidRPr="00B9218B" w:rsidRDefault="00B9218B" w:rsidP="00B9218B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Перечислите существующие критерии выбора миорелаксанта у пациентов с сопутствующими заболеваниями. </w:t>
      </w:r>
    </w:p>
    <w:p w:rsidR="00B9218B" w:rsidRPr="00B9218B" w:rsidRDefault="00B9218B" w:rsidP="00B9218B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Опишите методику проведения спинально-эпидуральной анестезии при лапароскопической ректосакропексии.</w:t>
      </w:r>
    </w:p>
    <w:p w:rsidR="00B9218B" w:rsidRPr="00B9218B" w:rsidRDefault="00B9218B" w:rsidP="00B9218B">
      <w:pPr>
        <w:widowControl w:val="0"/>
        <w:suppressAutoHyphens/>
        <w:autoSpaceDE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</w:p>
    <w:p w:rsidR="00B9218B" w:rsidRPr="00B9218B" w:rsidRDefault="00B9218B" w:rsidP="00B9218B">
      <w:pPr>
        <w:widowControl w:val="0"/>
        <w:suppressAutoHyphens/>
        <w:autoSpaceDE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B9218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8.3. Примеры тестовых заданий:</w:t>
      </w:r>
    </w:p>
    <w:p w:rsidR="00B9218B" w:rsidRPr="00B9218B" w:rsidRDefault="00B9218B" w:rsidP="00B921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lastRenderedPageBreak/>
        <w:t>Выберите один или несколько правильных ответов</w:t>
      </w:r>
    </w:p>
    <w:p w:rsidR="00B9218B" w:rsidRPr="00B9218B" w:rsidRDefault="00B9218B" w:rsidP="00B9218B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9218B">
        <w:rPr>
          <w:rFonts w:ascii="Times New Roman" w:eastAsia="Calibri" w:hAnsi="Times New Roman" w:cs="Times New Roman"/>
          <w:bCs/>
          <w:sz w:val="28"/>
          <w:szCs w:val="28"/>
        </w:rPr>
        <w:t xml:space="preserve">Тромбоэяболия легочной артерии чаще всего развивается через ___дней посте травмы: </w:t>
      </w:r>
    </w:p>
    <w:p w:rsidR="00B9218B" w:rsidRPr="00B9218B" w:rsidRDefault="00B9218B" w:rsidP="00B9218B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9218B">
        <w:rPr>
          <w:rFonts w:ascii="Times New Roman" w:eastAsia="Calibri" w:hAnsi="Times New Roman" w:cs="Times New Roman"/>
          <w:bCs/>
          <w:sz w:val="28"/>
          <w:szCs w:val="28"/>
        </w:rPr>
        <w:t xml:space="preserve">3-7 </w:t>
      </w:r>
    </w:p>
    <w:p w:rsidR="00B9218B" w:rsidRPr="00B9218B" w:rsidRDefault="00B9218B" w:rsidP="00B9218B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9218B">
        <w:rPr>
          <w:rFonts w:ascii="Times New Roman" w:eastAsia="Calibri" w:hAnsi="Times New Roman" w:cs="Times New Roman"/>
          <w:bCs/>
          <w:sz w:val="28"/>
          <w:szCs w:val="28"/>
        </w:rPr>
        <w:t xml:space="preserve">8-12 </w:t>
      </w:r>
    </w:p>
    <w:p w:rsidR="00B9218B" w:rsidRPr="00B9218B" w:rsidRDefault="00B9218B" w:rsidP="00B9218B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9218B">
        <w:rPr>
          <w:rFonts w:ascii="Times New Roman" w:eastAsia="Calibri" w:hAnsi="Times New Roman" w:cs="Times New Roman"/>
          <w:bCs/>
          <w:sz w:val="28"/>
          <w:szCs w:val="28"/>
        </w:rPr>
        <w:t xml:space="preserve">13-21 </w:t>
      </w:r>
    </w:p>
    <w:p w:rsidR="00B9218B" w:rsidRPr="00B9218B" w:rsidRDefault="00B9218B" w:rsidP="00B9218B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9218B">
        <w:rPr>
          <w:rFonts w:ascii="Times New Roman" w:eastAsia="Calibri" w:hAnsi="Times New Roman" w:cs="Times New Roman"/>
          <w:bCs/>
          <w:sz w:val="28"/>
          <w:szCs w:val="28"/>
        </w:rPr>
        <w:t xml:space="preserve">22-28 </w:t>
      </w:r>
    </w:p>
    <w:p w:rsidR="00B9218B" w:rsidRPr="00B9218B" w:rsidRDefault="00B9218B" w:rsidP="00B9218B">
      <w:pPr>
        <w:numPr>
          <w:ilvl w:val="0"/>
          <w:numId w:val="11"/>
        </w:num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9218B">
        <w:rPr>
          <w:rFonts w:ascii="Times New Roman" w:eastAsia="Calibri" w:hAnsi="Times New Roman" w:cs="Times New Roman"/>
          <w:bCs/>
          <w:sz w:val="28"/>
          <w:szCs w:val="28"/>
        </w:rPr>
        <w:t xml:space="preserve">30-36 </w:t>
      </w:r>
    </w:p>
    <w:p w:rsidR="00B9218B" w:rsidRPr="00B9218B" w:rsidRDefault="00B9218B" w:rsidP="00B921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9218B">
        <w:rPr>
          <w:rFonts w:ascii="Times New Roman" w:eastAsia="Calibri" w:hAnsi="Times New Roman" w:cs="Times New Roman"/>
          <w:bCs/>
          <w:sz w:val="28"/>
          <w:szCs w:val="28"/>
        </w:rPr>
        <w:t>Ответ: А</w:t>
      </w:r>
    </w:p>
    <w:p w:rsidR="00B9218B" w:rsidRPr="00B9218B" w:rsidRDefault="00B9218B" w:rsidP="00B921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седации оценивается по шкале: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ASS;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SAPS;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SIRS;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Г. ISS.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А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Парентеральное введение антикоагулянтов после чрескожного коронарного вмешательства рекомендуется продолжать до ___ суток:</w:t>
      </w: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А. 8;</w:t>
      </w: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Б.  2;</w:t>
      </w: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4 </w:t>
      </w: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Г. 12.</w:t>
      </w: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Ответ: А </w:t>
      </w: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18B" w:rsidRPr="00B9218B" w:rsidRDefault="00B9218B" w:rsidP="00B9218B">
      <w:pPr>
        <w:framePr w:w="1507" w:hSpace="180" w:wrap="around" w:vAnchor="text" w:hAnchor="page" w:x="737" w:y="344"/>
        <w:spacing w:after="0" w:line="240" w:lineRule="auto"/>
        <w:ind w:firstLine="709"/>
        <w:suppressOverlap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9218B" w:rsidRPr="00B9218B" w:rsidRDefault="00B9218B" w:rsidP="00B9218B">
      <w:pPr>
        <w:numPr>
          <w:ilvl w:val="0"/>
          <w:numId w:val="4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Антидотами, при подозрении на передозировку наркотическими анальгетиками, являются:</w:t>
      </w:r>
    </w:p>
    <w:p w:rsidR="00B9218B" w:rsidRPr="00B9218B" w:rsidRDefault="00B9218B" w:rsidP="00B9218B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Налорфин</w:t>
      </w:r>
    </w:p>
    <w:p w:rsidR="00B9218B" w:rsidRPr="00B9218B" w:rsidRDefault="00B9218B" w:rsidP="00B9218B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Налоксон</w:t>
      </w:r>
    </w:p>
    <w:p w:rsidR="00B9218B" w:rsidRPr="00B9218B" w:rsidRDefault="00B9218B" w:rsidP="00B9218B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Фл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мазе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и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</w:p>
    <w:p w:rsidR="00B9218B" w:rsidRPr="00B9218B" w:rsidRDefault="00B9218B" w:rsidP="00B9218B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Кофеин</w:t>
      </w:r>
    </w:p>
    <w:p w:rsidR="00B9218B" w:rsidRPr="00B9218B" w:rsidRDefault="00B9218B" w:rsidP="00B9218B">
      <w:pPr>
        <w:numPr>
          <w:ilvl w:val="0"/>
          <w:numId w:val="14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Прозерин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А, Б.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Основными изменениями в крови при коагулопатии потребления считаются: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А. гипофибриногенемия;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Б. снижение концентрации протромбина;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В. тромбоцитоз;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снижение уровня Д-димера.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А, Б</w:t>
      </w:r>
    </w:p>
    <w:p w:rsidR="00B9218B" w:rsidRPr="00B9218B" w:rsidRDefault="00B9218B" w:rsidP="00B9218B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B9218B" w:rsidRPr="00B9218B" w:rsidRDefault="00B9218B" w:rsidP="00B9218B">
      <w:pPr>
        <w:spacing w:before="120" w:after="120" w:line="240" w:lineRule="auto"/>
        <w:ind w:right="57"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Ситуационная задача: 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Ситуационная задача: У больного 50 лет, поступившего в ОИТ с диагнозом: «Отравление суррогатами алкоголя. Синдром позиционного сдавления. Острое повреждение почек», наблюдается внезапное ухудшение состояния с развитием фибрилляции желудочков. Сознание отсутствует, 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дыхание по типу гаспинга. Известно, что этому предшествовали полная редукция диуреза, увеличение объема правой нижней конечности, нарастание метаболического ацидоза. Были отмечены изменения на ЭКГ с увеличением высоты зубцов Т и расширение комплексов QRS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Вопросы:</w:t>
      </w:r>
    </w:p>
    <w:p w:rsidR="00B9218B" w:rsidRPr="00B9218B" w:rsidRDefault="00B9218B" w:rsidP="00B9218B">
      <w:pPr>
        <w:spacing w:before="120" w:after="120" w:line="240" w:lineRule="auto"/>
        <w:ind w:right="57"/>
        <w:contextualSpacing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Что могло послужить причиной внезапной остановки кровообращения в этом случае?</w:t>
      </w:r>
    </w:p>
    <w:p w:rsidR="00B9218B" w:rsidRPr="00B9218B" w:rsidRDefault="00B9218B" w:rsidP="00B9218B">
      <w:pPr>
        <w:spacing w:before="120" w:after="120" w:line="240" w:lineRule="auto"/>
        <w:ind w:right="57"/>
        <w:contextualSpacing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Какие особенности СЛР будет иметь в этой ситуации? Какие препараты и методы могут потребоваться в процессе проведения СЛР</w:t>
      </w:r>
    </w:p>
    <w:p w:rsidR="00B9218B" w:rsidRPr="00B9218B" w:rsidRDefault="00B9218B" w:rsidP="00B9218B">
      <w:pPr>
        <w:tabs>
          <w:tab w:val="center" w:pos="4819"/>
          <w:tab w:val="right" w:pos="9638"/>
        </w:tabs>
        <w:spacing w:after="0" w:line="240" w:lineRule="auto"/>
        <w:ind w:left="44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Можно ли было предупредить остановку кровообращения в этом случае?  </w:t>
      </w:r>
    </w:p>
    <w:p w:rsidR="00B9218B" w:rsidRPr="00B9218B" w:rsidRDefault="00B9218B" w:rsidP="00B9218B">
      <w:pPr>
        <w:tabs>
          <w:tab w:val="center" w:pos="4819"/>
          <w:tab w:val="right" w:pos="9638"/>
        </w:tabs>
        <w:spacing w:after="0" w:line="240" w:lineRule="auto"/>
        <w:ind w:left="446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18B" w:rsidRPr="00B9218B" w:rsidRDefault="00B9218B" w:rsidP="00B9218B">
      <w:pPr>
        <w:spacing w:after="0" w:line="240" w:lineRule="auto"/>
        <w:ind w:firstLine="44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Ответы:</w:t>
      </w:r>
    </w:p>
    <w:p w:rsidR="00B9218B" w:rsidRPr="00B9218B" w:rsidRDefault="00B9218B" w:rsidP="00B9218B">
      <w:pPr>
        <w:spacing w:before="120" w:after="120" w:line="240" w:lineRule="auto"/>
        <w:ind w:left="34" w:right="57" w:firstLine="412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Причиной внезапной остановки сердца могла послужить гиперкалиемия. Причинами, которой являются: синдром длительного сдавления, острое повреждение почек, в результате отравления суррогатами алкоголя.</w:t>
      </w:r>
    </w:p>
    <w:p w:rsidR="00B9218B" w:rsidRPr="00B9218B" w:rsidRDefault="00B9218B" w:rsidP="00B9218B">
      <w:pPr>
        <w:spacing w:after="0" w:line="240" w:lineRule="auto"/>
        <w:ind w:left="34" w:right="57" w:firstLine="412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СЛР проводится по системе АВСД, с последующей интубацией.  В данном случае необходимо применение дефибриллятора. Начиная с 360 Дж, ни неэффективности 1го разряда, продолжают непрямой массаж сердца в течение 2 мин. Затем 2ой разряд, при неэффективности после 2 мин непрямого массажа сердца, вводят адреналин в/в 1мг и сразу 3 разряд, проводят непрямой массаж сердца в течение 2 минут. Если фибрилляция желудочков продолжается, то после 3 – го разряда в/в быстро вводят амиодарон 300 мг, и после оценки ритма сразу проводят 4 – ю дефибрилляцию разрядом той же мощности. После 4 – го разряда 2 мин проводится СЛР, затем контроль ритма, во время которого можно ввести 1 мг адреналина. </w:t>
      </w:r>
      <w:proofErr w:type="gramStart"/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Лекарства: 1.Адреналин (эпинефрин) - 1 мг каждые 3-5 минут в/в; 2.Амиодарон 300 мг в/в; 3.Лидокаин при ФЖ, устойчивой к электрической фибрилляции 120 мг в 10 мл физиологического раствора в/в.; 4.Глюконат кальция 10 мл 10% раствора 2-4-кратно медленно с интервалами между введениями 5-10 мин);</w:t>
      </w:r>
      <w:proofErr w:type="gramEnd"/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10-12 ЕД инсулина и 40-60 г (100-150 мл 40%, 250-500 мл 10%) глюкозы</w:t>
      </w:r>
    </w:p>
    <w:p w:rsidR="00B9218B" w:rsidRPr="00B9218B" w:rsidRDefault="00B9218B" w:rsidP="00B9218B">
      <w:pPr>
        <w:tabs>
          <w:tab w:val="center" w:pos="426"/>
          <w:tab w:val="right" w:pos="96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proofErr w:type="gramStart"/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случае предотвратить остановку кровообращения было не возможно, поскольку у пациента 2 больших этиологических фактора, которые привели к быстрому повышению до высоких значений калия в крови.</w:t>
      </w:r>
      <w:proofErr w:type="gramEnd"/>
    </w:p>
    <w:p w:rsidR="00B9218B" w:rsidRPr="00B9218B" w:rsidRDefault="00B9218B" w:rsidP="00B9218B">
      <w:pPr>
        <w:widowControl w:val="0"/>
        <w:tabs>
          <w:tab w:val="left" w:pos="284"/>
        </w:tabs>
        <w:suppressAutoHyphens/>
        <w:autoSpaceDE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ar-SA"/>
        </w:rPr>
      </w:pPr>
    </w:p>
    <w:p w:rsidR="00B11572" w:rsidRPr="00B9218B" w:rsidRDefault="00B11572" w:rsidP="00B11572">
      <w:pPr>
        <w:tabs>
          <w:tab w:val="left" w:pos="195"/>
          <w:tab w:val="right" w:pos="10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>
      <w:pPr>
        <w:rPr>
          <w:rFonts w:ascii="Times New Roman" w:hAnsi="Times New Roman" w:cs="Times New Roman"/>
        </w:rPr>
      </w:pPr>
      <w:r w:rsidRPr="00B9218B">
        <w:rPr>
          <w:rFonts w:ascii="Times New Roman" w:hAnsi="Times New Roman" w:cs="Times New Roman"/>
        </w:rPr>
        <w:br w:type="page"/>
      </w:r>
    </w:p>
    <w:p w:rsidR="00B9218B" w:rsidRPr="00B9218B" w:rsidRDefault="00B9218B" w:rsidP="00B9218B">
      <w:pPr>
        <w:pStyle w:val="ConsPlusNormal"/>
        <w:ind w:left="5103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B9218B" w:rsidRPr="00B9218B" w:rsidRDefault="00B9218B" w:rsidP="00B9218B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к приказу Министерства здравоохранения</w:t>
      </w:r>
    </w:p>
    <w:p w:rsidR="00B9218B" w:rsidRPr="00B9218B" w:rsidRDefault="00B9218B" w:rsidP="00B9218B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B9218B" w:rsidRPr="00B9218B" w:rsidRDefault="00B9218B" w:rsidP="00B9218B">
      <w:pPr>
        <w:tabs>
          <w:tab w:val="left" w:pos="0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18B">
        <w:rPr>
          <w:rFonts w:ascii="Times New Roman" w:hAnsi="Times New Roman" w:cs="Times New Roman"/>
          <w:sz w:val="28"/>
          <w:szCs w:val="28"/>
        </w:rPr>
        <w:t>от «__» ____________ 2023 г.  №_______</w:t>
      </w: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>Примерная дополнительная профессиональная программа –</w:t>
      </w:r>
      <w:r w:rsidRPr="00B9218B">
        <w:rPr>
          <w:rFonts w:ascii="Times New Roman" w:hAnsi="Times New Roman" w:cs="Times New Roman"/>
          <w:b/>
          <w:sz w:val="28"/>
          <w:szCs w:val="28"/>
        </w:rPr>
        <w:br/>
        <w:t xml:space="preserve">программа профессиональной переподготовки врачей по специальности </w:t>
      </w: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>«Анестезиология-реаниматология»</w:t>
      </w: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>(срок освоения 864 академических часа)</w:t>
      </w: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tabs>
          <w:tab w:val="left" w:pos="5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B9218B" w:rsidRPr="00B9218B" w:rsidRDefault="00B9218B" w:rsidP="00B9218B">
      <w:pPr>
        <w:tabs>
          <w:tab w:val="left" w:pos="198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1.1. Примерная дополнительная профессиональная программа устанавливает требования к программе профессиональной переподготовки врачей по специальности «Анестезиология-реаниматология» (далее – Программа), которая направлена на приобретение обучающимся компетенций, необходимых для выполнения нового вида профессиональной деятельности, приобретение новой квалификации.</w:t>
      </w:r>
      <w:r w:rsidRPr="00B9218B">
        <w:rPr>
          <w:rStyle w:val="af9"/>
          <w:rFonts w:ascii="Times New Roman" w:hAnsi="Times New Roman"/>
          <w:sz w:val="28"/>
          <w:szCs w:val="28"/>
        </w:rPr>
        <w:footnoteReference w:id="22"/>
      </w:r>
    </w:p>
    <w:p w:rsidR="00B9218B" w:rsidRPr="00B9218B" w:rsidRDefault="00B9218B" w:rsidP="00B921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Вид программы: практикоориентированная.</w:t>
      </w:r>
    </w:p>
    <w:p w:rsidR="00B9218B" w:rsidRPr="00B9218B" w:rsidRDefault="00B9218B" w:rsidP="00B921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Трудоемкость освоения – 864 академических часов.</w:t>
      </w:r>
    </w:p>
    <w:p w:rsidR="00B9218B" w:rsidRPr="00B9218B" w:rsidRDefault="00B9218B" w:rsidP="00B9218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Основными компонентами Программы являются:</w:t>
      </w:r>
    </w:p>
    <w:p w:rsidR="00B9218B" w:rsidRPr="00B9218B" w:rsidRDefault="00B9218B" w:rsidP="00B9218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– общие положения, включающие цель обучения;</w:t>
      </w:r>
    </w:p>
    <w:p w:rsidR="00B9218B" w:rsidRPr="00B9218B" w:rsidRDefault="00B9218B" w:rsidP="00B9218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– планируемые результаты обучения;</w:t>
      </w:r>
    </w:p>
    <w:p w:rsidR="00B9218B" w:rsidRPr="00B9218B" w:rsidRDefault="00B9218B" w:rsidP="00B9218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– примерный учебный план;</w:t>
      </w:r>
    </w:p>
    <w:p w:rsidR="00B9218B" w:rsidRPr="00B9218B" w:rsidRDefault="00B9218B" w:rsidP="00B9218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– примерный календарный учебный график;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– примерное содержание учебных модулей программы;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– организационно-педагогические условия;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– требования к аттестации;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– примеры оценочных материалов</w:t>
      </w:r>
      <w:r w:rsidRPr="00B9218B">
        <w:rPr>
          <w:rStyle w:val="af9"/>
          <w:rFonts w:ascii="Times New Roman" w:hAnsi="Times New Roman"/>
          <w:sz w:val="28"/>
          <w:szCs w:val="28"/>
        </w:rPr>
        <w:footnoteReference w:id="23"/>
      </w:r>
      <w:r w:rsidRPr="00B9218B">
        <w:rPr>
          <w:rFonts w:ascii="Times New Roman" w:hAnsi="Times New Roman" w:cs="Times New Roman"/>
          <w:sz w:val="28"/>
          <w:szCs w:val="28"/>
        </w:rPr>
        <w:t>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1.2. Реализация Программы осуществляется образовательной организацией, имеющей лицензию на образовательную деятельность по программам ординатуры по специальности 31.08.02 «Анестезиология-реаниматология» в рамках образовательной деятельности по дополнительным профессиональным программам, и направлена на удовлетворение образовательных и профессиональных потребностей врачей, качественного расширения области знаний, умений и навыков, востребованных при выполнении нового вида профессиональной деятельности по специальности «Анестезиология-реаниматология».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lastRenderedPageBreak/>
        <w:t xml:space="preserve">На обучение по программе могут быть зачислены лица, имеющие диплом специалиста по специальностям «Лечебное дело» или «Педиатрия» при наличии подготовки в интернатуре (ординатуре) и пройденной в соответствии с частью 3 статьи 69 Федерального закона «Об основах охраны здоровья граждан в Российской Федерации» аккредитации специалиста или сертификата по одной из специальностей подготовки кадров высшей квалификации по программам ординатуры укрупненной группы специальностей «Клиническая медицина» </w:t>
      </w:r>
      <w:r w:rsidRPr="00B9218B">
        <w:rPr>
          <w:rStyle w:val="af9"/>
          <w:rFonts w:ascii="Times New Roman" w:hAnsi="Times New Roman"/>
          <w:sz w:val="28"/>
          <w:szCs w:val="28"/>
        </w:rPr>
        <w:footnoteReference w:id="24"/>
      </w:r>
      <w:r w:rsidRPr="00B921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1.3. Программа разработана на </w:t>
      </w: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основании требований Федерального государственного образовательного стандарта высшего образования – подготовка кадров высшей квалификации по программам ординатуры по специальности 31.08.02 Анестезиология-реаниматология</w:t>
      </w:r>
      <w:r w:rsidRPr="00B9218B">
        <w:rPr>
          <w:rFonts w:ascii="Times New Roman" w:hAnsi="Times New Roman" w:cs="Times New Roman"/>
          <w:color w:val="000000" w:themeColor="text1"/>
        </w:rPr>
        <w:footnoteReference w:id="25"/>
      </w: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, профессионального стандарта «Врач-анестезиолог-реаниматолог»</w:t>
      </w:r>
      <w:r w:rsidRPr="00B9218B">
        <w:rPr>
          <w:rFonts w:ascii="Times New Roman" w:hAnsi="Times New Roman" w:cs="Times New Roman"/>
        </w:rPr>
        <w:footnoteReference w:id="26"/>
      </w: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Порядка организации и осуществления образовательной деятельности по дополнительным профессиональным программам</w:t>
      </w:r>
      <w:r w:rsidRPr="00B9218B">
        <w:rPr>
          <w:rFonts w:ascii="Times New Roman" w:hAnsi="Times New Roman" w:cs="Times New Roman"/>
        </w:rPr>
        <w:footnoteReference w:id="27"/>
      </w: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1.4. Содержание Программы построено в соответствии с модульным принципом, где учебными модулями являются</w:t>
      </w:r>
      <w:r w:rsidRPr="00B9218B">
        <w:rPr>
          <w:rFonts w:ascii="Times New Roman" w:hAnsi="Times New Roman" w:cs="Times New Roman"/>
          <w:sz w:val="28"/>
          <w:szCs w:val="28"/>
        </w:rPr>
        <w:t xml:space="preserve"> рабочие программы. Структурный единицей модуля является раздел. Каждый раздел дисциплины подразделяется </w:t>
      </w:r>
      <w:r w:rsidRPr="00B9218B">
        <w:rPr>
          <w:rFonts w:ascii="Times New Roman" w:hAnsi="Times New Roman" w:cs="Times New Roman"/>
          <w:sz w:val="28"/>
          <w:szCs w:val="28"/>
        </w:rPr>
        <w:br/>
        <w:t xml:space="preserve">на темы. Для удобства пользования Программой в учебном процессе каждая </w:t>
      </w:r>
      <w:r w:rsidRPr="00B9218B">
        <w:rPr>
          <w:rFonts w:ascii="Times New Roman" w:hAnsi="Times New Roman" w:cs="Times New Roman"/>
          <w:sz w:val="28"/>
          <w:szCs w:val="28"/>
        </w:rPr>
        <w:br/>
        <w:t xml:space="preserve">его структурная единица кодируется. На первом месте ставится код раздела дисциплины (например, 1), на втором </w:t>
      </w:r>
      <w:r w:rsidRPr="00B9218B">
        <w:rPr>
          <w:rFonts w:ascii="Times New Roman" w:hAnsi="Times New Roman" w:cs="Times New Roman"/>
          <w:i/>
          <w:sz w:val="28"/>
          <w:szCs w:val="28"/>
        </w:rPr>
        <w:t>–</w:t>
      </w:r>
      <w:r w:rsidRPr="00B9218B">
        <w:rPr>
          <w:rFonts w:ascii="Times New Roman" w:hAnsi="Times New Roman" w:cs="Times New Roman"/>
          <w:sz w:val="28"/>
          <w:szCs w:val="28"/>
        </w:rPr>
        <w:t xml:space="preserve"> код темы (например, 1.1). Кодировка вносит определенный порядок в перечень вопросов, содержащихся в Программе, что, в свою очередь, позволяет кодировать контрольно-измерительные материалы в учебно-методическом комплексе.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1.5. Для формирования практических навыков (трудовых функций) обучающегося в Программе отводятся часы на обучающий симуляционный курс (далее – ОСК), проводимый в Мультипрофильном аккредитационно-симуляционном центре (далее – МАСЦ) на базе образовательных и научных организаций.</w:t>
      </w:r>
      <w:r w:rsidRPr="00B9218B">
        <w:rPr>
          <w:rFonts w:ascii="Times New Roman" w:hAnsi="Times New Roman" w:cs="Times New Roman"/>
          <w:sz w:val="28"/>
          <w:szCs w:val="28"/>
          <w:shd w:val="clear" w:color="auto" w:fill="F7CAAC" w:themeFill="accent2" w:themeFillTint="66"/>
        </w:rPr>
        <w:t xml:space="preserve">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ОСК состоит из двух компонентов: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1) ОСК, направленный на формирование общепрофессиональных умений </w:t>
      </w:r>
      <w:r w:rsidRPr="00B9218B">
        <w:rPr>
          <w:rFonts w:ascii="Times New Roman" w:hAnsi="Times New Roman" w:cs="Times New Roman"/>
          <w:sz w:val="28"/>
          <w:szCs w:val="28"/>
        </w:rPr>
        <w:br/>
        <w:t>и навыков;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2) ОСК, направленный на формирование специальных профессиональных умений и навыков.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1.6. Планируемые результаты обучения направлены на формирование необходимых знаний, умений и навыков специалиста в области анестезиологии </w:t>
      </w:r>
      <w:r w:rsidRPr="00B9218B">
        <w:rPr>
          <w:rFonts w:ascii="Times New Roman" w:hAnsi="Times New Roman" w:cs="Times New Roman"/>
          <w:sz w:val="28"/>
          <w:szCs w:val="28"/>
        </w:rPr>
        <w:br/>
        <w:t xml:space="preserve">и реаниматологии.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lastRenderedPageBreak/>
        <w:t xml:space="preserve">1.7. Учебный план определяет состав изучаемых модулей с указанием </w:t>
      </w:r>
      <w:r w:rsidRPr="00B9218B">
        <w:rPr>
          <w:rFonts w:ascii="Times New Roman" w:hAnsi="Times New Roman" w:cs="Times New Roman"/>
          <w:sz w:val="28"/>
          <w:szCs w:val="28"/>
        </w:rPr>
        <w:br/>
        <w:t xml:space="preserve">их трудоемкости, объема, последовательности и сроков освоения, устанавливает формы организации учебного процесса и их соотношение (лекции, ОСК, семинарские и практические занятия), конкретизирует формы контроля знаний и умений обучающихся.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Срок получения образования по Программе (вне зависимости от применяемых образовательных технологий), включая прохождение итоговой аттестации, составляет 864 академических часов, или 864 зачетных единиц.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Количество часов, отведенных на занятия лекционного типа, составляет не более 10 процентов от общего количества часов аудиторных занятий.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Объем аудиторных занятий в неделю при освоении Программы – 36 академических часов.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1.8. Организационно-педагогические и иные</w:t>
      </w:r>
      <w:r w:rsidRPr="00B921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9218B">
        <w:rPr>
          <w:rFonts w:ascii="Times New Roman" w:hAnsi="Times New Roman" w:cs="Times New Roman"/>
          <w:sz w:val="28"/>
          <w:szCs w:val="28"/>
        </w:rPr>
        <w:t>условия реализации Программы включают: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а) учебно-методическую документацию и материалы по всем разделам (модулям) специальности</w:t>
      </w:r>
      <w:r w:rsidRPr="00B9218B">
        <w:rPr>
          <w:rFonts w:ascii="Times New Roman" w:hAnsi="Times New Roman" w:cs="Times New Roman"/>
        </w:rPr>
        <w:t xml:space="preserve"> </w:t>
      </w:r>
      <w:r w:rsidRPr="00B9218B">
        <w:rPr>
          <w:rFonts w:ascii="Times New Roman" w:hAnsi="Times New Roman" w:cs="Times New Roman"/>
          <w:sz w:val="28"/>
          <w:szCs w:val="28"/>
        </w:rPr>
        <w:t>в соответствии с локальными нормативными актами организации, осуществляющей образовательную деятельность (далее – организация).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б) материально-техническую базу, обеспечивающую возможность организации всех видов занятий: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- учебные аудитории, оснащенные материалами и оборудованием </w:t>
      </w:r>
      <w:r w:rsidRPr="00B9218B">
        <w:rPr>
          <w:rFonts w:ascii="Times New Roman" w:hAnsi="Times New Roman" w:cs="Times New Roman"/>
          <w:sz w:val="28"/>
          <w:szCs w:val="28"/>
        </w:rPr>
        <w:br/>
        <w:t>для проведения учебного процесса;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- условия для практической подготовки обучающихся</w:t>
      </w:r>
      <w:r w:rsidRPr="00B9218B">
        <w:rPr>
          <w:rStyle w:val="af9"/>
          <w:rFonts w:ascii="Times New Roman" w:hAnsi="Times New Roman"/>
          <w:sz w:val="28"/>
          <w:szCs w:val="28"/>
        </w:rPr>
        <w:footnoteReference w:id="28"/>
      </w:r>
      <w:r w:rsidRPr="00B9218B">
        <w:rPr>
          <w:rFonts w:ascii="Times New Roman" w:hAnsi="Times New Roman" w:cs="Times New Roman"/>
          <w:sz w:val="28"/>
          <w:szCs w:val="28"/>
        </w:rPr>
        <w:t xml:space="preserve"> (практическая подготовка обучающихся может проводиться в структурных подразделениях образовательных и научных организаций и на базах медицинских учреждений при наличии официально подтвержденных условий для практической подготовки обучающегося: наличие договора о практической подготовке с клинической базой, имеющей лицензию на осуществление медицинской деятельности по профилю специальности и ответственного лица со стороны медицинской организации, курирующего и контролирующего практическую подготовку обучающихся). Для лиц с ОВЗ при выборе места прохождения практики учитывается состояние здоровья и требования по доступности;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- симуляционное оборудование, соответствующее паспортам специальности объективного структурированного клинического экзамена для прохождения первичной специализированной аккредитации; 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в) наличие индивидуального неограниченного доступа обучающихся к одной или нескольким лицензионным электронно-библиотечным системам (электронным библиотекам) и электронной информационно-образовательной среде образовательной и научной организаций;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г) наличие лицензионного программного обеспечения и образовательной платформы;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д) кадровое обеспечение реализации Программы, соответствующее требованиям штатного расписания организаций, осуществляющих образовательную деятельность: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lastRenderedPageBreak/>
        <w:t xml:space="preserve">- не менее 70% - штатный профессорско-преподавательский состав, в том числе привлекаемый извне по профилю специальности;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- не менее 10% - профессорско-преподавательский состав – руководители или работники иных организаций по профилю специальности;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- не менее 65% - профессорско-преподавательский состав с ученой степенью и/или ученым званием;</w:t>
      </w:r>
    </w:p>
    <w:p w:rsidR="00B9218B" w:rsidRPr="00B9218B" w:rsidRDefault="00B9218B" w:rsidP="00B92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ab/>
        <w:t>д) финансовое обеспечение реализации Программы осуществляется в объеме не ниже значений базовых нормативов затрат на оказание государственных услуг по реализации образовательных программ и значений корректирующих коэффициентов к базовым нормативам затрат, определяемых Министерством науки и высшего образования Российской Федерации и Министерством здравоохранения Российской Федерации</w:t>
      </w:r>
      <w:r w:rsidRPr="00B9218B">
        <w:rPr>
          <w:rStyle w:val="af9"/>
          <w:rFonts w:ascii="Times New Roman" w:hAnsi="Times New Roman"/>
          <w:sz w:val="28"/>
          <w:szCs w:val="28"/>
        </w:rPr>
        <w:footnoteReference w:id="29"/>
      </w:r>
      <w:r w:rsidRPr="00B9218B">
        <w:rPr>
          <w:rFonts w:ascii="Times New Roman" w:hAnsi="Times New Roman" w:cs="Times New Roman"/>
          <w:sz w:val="28"/>
          <w:szCs w:val="28"/>
        </w:rPr>
        <w:t>.</w:t>
      </w:r>
    </w:p>
    <w:p w:rsidR="00B9218B" w:rsidRPr="00B9218B" w:rsidRDefault="00B9218B" w:rsidP="00B92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1.9. Программа может реализовываться частично в форме стажировки</w:t>
      </w:r>
      <w:r w:rsidRPr="00B9218B">
        <w:rPr>
          <w:rStyle w:val="af9"/>
          <w:rFonts w:ascii="Times New Roman" w:hAnsi="Times New Roman"/>
          <w:sz w:val="28"/>
          <w:szCs w:val="28"/>
        </w:rPr>
        <w:footnoteReference w:id="30"/>
      </w:r>
      <w:r w:rsidRPr="00B921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9218B">
        <w:rPr>
          <w:rFonts w:ascii="Times New Roman" w:hAnsi="Times New Roman" w:cs="Times New Roman"/>
          <w:sz w:val="28"/>
          <w:szCs w:val="28"/>
        </w:rPr>
        <w:t xml:space="preserve">Стажировка осуществляется в целях изучения опыта, а также закрепления теоретических знаний, полученных при освоении Программы, и приобретения практических навыков и умений для их эффективного использования </w:t>
      </w:r>
      <w:r w:rsidRPr="00B9218B">
        <w:rPr>
          <w:rFonts w:ascii="Times New Roman" w:hAnsi="Times New Roman" w:cs="Times New Roman"/>
          <w:sz w:val="28"/>
          <w:szCs w:val="28"/>
        </w:rPr>
        <w:br/>
        <w:t>при выполнении своих должностных обязанностей. Содержание стажировки определяется организациями, осуществляющими образовательную деятельность,</w:t>
      </w:r>
      <w:r w:rsidRPr="00B9218B">
        <w:rPr>
          <w:rFonts w:ascii="Times New Roman" w:hAnsi="Times New Roman" w:cs="Times New Roman"/>
        </w:rPr>
        <w:t xml:space="preserve"> </w:t>
      </w:r>
      <w:r w:rsidRPr="00B9218B">
        <w:rPr>
          <w:rFonts w:ascii="Times New Roman" w:hAnsi="Times New Roman" w:cs="Times New Roman"/>
          <w:sz w:val="28"/>
          <w:szCs w:val="28"/>
        </w:rPr>
        <w:t>реализующими Программу с учетом ее содержания и предложений организаций, направляющих специалистов на стажировку.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1.10. При реализации Программы могут применяться различные образовательные технологии, в том числе дистанционные образовательные технологии и электронное обучение</w:t>
      </w:r>
      <w:r w:rsidRPr="00B9218B">
        <w:rPr>
          <w:rStyle w:val="af9"/>
          <w:rFonts w:ascii="Times New Roman" w:hAnsi="Times New Roman"/>
          <w:sz w:val="28"/>
          <w:szCs w:val="28"/>
        </w:rPr>
        <w:footnoteReference w:id="31"/>
      </w:r>
      <w:r w:rsidRPr="00B9218B">
        <w:rPr>
          <w:rFonts w:ascii="Times New Roman" w:hAnsi="Times New Roman" w:cs="Times New Roman"/>
          <w:sz w:val="28"/>
          <w:szCs w:val="28"/>
        </w:rPr>
        <w:t>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218B">
        <w:rPr>
          <w:rFonts w:ascii="Times New Roman" w:hAnsi="Times New Roman" w:cs="Times New Roman"/>
          <w:color w:val="000000"/>
          <w:sz w:val="28"/>
          <w:szCs w:val="28"/>
        </w:rPr>
        <w:t>Объем контактной работы слушателей с педагогическими работниками организации, осуществляющей образовательную деятельность, при проведении учебных занятий по Программе должен составлять не менее 50 % от общего объема времени, отводимого на реализацию дисциплин (модулей).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Реализация практической подготовки обучающихся и итоговой аттестации не допускается с применением электронного обучения, дистанционных образовательных технологий.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1.11. Программа может реализовываться организацией, осуществляющей образовательную деятельность как самостоятельно, так и посредством сетевой формы</w:t>
      </w:r>
      <w:r w:rsidRPr="00B9218B">
        <w:rPr>
          <w:rStyle w:val="af9"/>
          <w:rFonts w:ascii="Times New Roman" w:hAnsi="Times New Roman"/>
          <w:sz w:val="28"/>
          <w:szCs w:val="28"/>
        </w:rPr>
        <w:footnoteReference w:id="32"/>
      </w:r>
      <w:r w:rsidRPr="00B921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218B" w:rsidRPr="00B9218B" w:rsidRDefault="00B9218B" w:rsidP="00B92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1.12. В Программе содержатся требования к текущему контролю и итоговой аттестации. Итоговая аттестация осуществляется посредством проведения экзамена. Обучающийся допускается к итоговой аттестации после изучения Программы </w:t>
      </w:r>
      <w:r w:rsidRPr="00B9218B">
        <w:rPr>
          <w:rFonts w:ascii="Times New Roman" w:hAnsi="Times New Roman" w:cs="Times New Roman"/>
          <w:sz w:val="28"/>
          <w:szCs w:val="28"/>
        </w:rPr>
        <w:br/>
        <w:t xml:space="preserve">в объеме, предусмотренном учебным планом. Обучающийся, успешно прошедший </w:t>
      </w:r>
      <w:r w:rsidRPr="00B9218B">
        <w:rPr>
          <w:rFonts w:ascii="Times New Roman" w:hAnsi="Times New Roman" w:cs="Times New Roman"/>
          <w:sz w:val="28"/>
          <w:szCs w:val="28"/>
        </w:rPr>
        <w:lastRenderedPageBreak/>
        <w:t xml:space="preserve">итоговую аттестацию, получает документ о квалификации – диплом </w:t>
      </w:r>
      <w:r w:rsidRPr="00B9218B">
        <w:rPr>
          <w:rFonts w:ascii="Times New Roman" w:hAnsi="Times New Roman" w:cs="Times New Roman"/>
          <w:sz w:val="28"/>
          <w:szCs w:val="28"/>
        </w:rPr>
        <w:br/>
        <w:t>о профессиональной переподготовке</w:t>
      </w:r>
      <w:r w:rsidRPr="00B9218B">
        <w:rPr>
          <w:rStyle w:val="af9"/>
          <w:rFonts w:ascii="Times New Roman" w:hAnsi="Times New Roman"/>
          <w:sz w:val="28"/>
          <w:szCs w:val="28"/>
        </w:rPr>
        <w:footnoteReference w:id="33"/>
      </w:r>
      <w:r w:rsidRPr="00B9218B">
        <w:rPr>
          <w:rFonts w:ascii="Times New Roman" w:hAnsi="Times New Roman" w:cs="Times New Roman"/>
          <w:sz w:val="28"/>
          <w:szCs w:val="28"/>
        </w:rPr>
        <w:t>.</w:t>
      </w:r>
    </w:p>
    <w:p w:rsidR="00B9218B" w:rsidRPr="00B9218B" w:rsidRDefault="00B9218B" w:rsidP="00B921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>II. Планируемые результаты обучения</w:t>
      </w:r>
    </w:p>
    <w:p w:rsidR="00B9218B" w:rsidRPr="00B9218B" w:rsidRDefault="00B9218B" w:rsidP="00B9218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hAnsi="Times New Roman" w:cs="Times New Roman"/>
          <w:sz w:val="28"/>
          <w:szCs w:val="28"/>
        </w:rPr>
        <w:t>2.1. 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трудовых функций специалиста, предусмотренных профессиональным стандартом «Врач-анестезиолог-реаниматолог»</w:t>
      </w:r>
      <w:r w:rsidRPr="00B9218B">
        <w:rPr>
          <w:rStyle w:val="af9"/>
          <w:rFonts w:ascii="Times New Roman" w:hAnsi="Times New Roman"/>
          <w:sz w:val="28"/>
          <w:szCs w:val="28"/>
          <w:lang w:eastAsia="ru-RU"/>
        </w:rPr>
        <w:footnoteReference w:id="34"/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9218B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 формированию и совершенствованию: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A/01.8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обследования пациентов в целях выявления заболеваний и (или) состояний, требующих оказания скорой специализированной медицинской помощи по профилю "анестезиология-реаниматология" вне медицинской организации;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А/02.8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Назначение лечения при заболеваниях и (или) состояниях, требующих оказания скорой специализированной медицинской помощи по профилю "анестезиология-реаниматология" вне медицинской организации, контроль его эффективности и безопасности;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А/03.7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Ведение медицинской документации, организация деятельности находящегося в распоряжении медицинского персонала.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B/01.8</w:t>
      </w:r>
      <w:r w:rsidRPr="00B921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Проведение обследования пациента с целью определения операционно-анестезиологического риска, установление диагноза органной недостаточности;</w:t>
      </w:r>
    </w:p>
    <w:p w:rsidR="00B9218B" w:rsidRPr="00B9218B" w:rsidRDefault="00B9218B" w:rsidP="00B9218B">
      <w:pPr>
        <w:pStyle w:val="afff4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21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B/02.8</w:t>
      </w:r>
      <w:r w:rsidRPr="00B921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Назначение анестезиологического пособия пациенту, контроль его эффективности и безопасности; искусственное замещение, поддержание и восстановление временно и обратимо нарушенных функций организма, при состояниях, угрожающих жизни пациента;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21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B/03.7</w:t>
      </w:r>
      <w:r w:rsidRPr="00B921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Профилактика развития осложнений анестезиологического пособия, искусственного замещения, поддержания и восстановления временно и обратимо нарушенных функций организма при состояниях, угрожающих жизни пациента;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21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B/04.8</w:t>
      </w:r>
      <w:r w:rsidRPr="00B921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Назначение мероприятий медицинской реабилитации и контроль их эффективности;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21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B/05.8</w:t>
      </w:r>
      <w:r w:rsidRPr="00B921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Проведение медицинских экспертиз при оказании медицинской помощи по профилю "анестезиология-реаниматология";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21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B/06.8 </w:t>
      </w:r>
      <w:r w:rsidRPr="00B9218B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персонала.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B9218B">
        <w:rPr>
          <w:rStyle w:val="apple-style-span"/>
          <w:rFonts w:ascii="Times New Roman" w:hAnsi="Times New Roman" w:cs="Times New Roman"/>
          <w:sz w:val="28"/>
          <w:szCs w:val="28"/>
        </w:rPr>
        <w:t xml:space="preserve">2.2. Программа устанавливает универсальные компетенции (далее – УК) </w:t>
      </w:r>
      <w:r w:rsidRPr="00B9218B">
        <w:rPr>
          <w:rStyle w:val="apple-style-span"/>
          <w:rFonts w:ascii="Times New Roman" w:hAnsi="Times New Roman" w:cs="Times New Roman"/>
          <w:sz w:val="28"/>
          <w:szCs w:val="28"/>
        </w:rPr>
        <w:br/>
        <w:t>и индикаторы их достижения: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0"/>
        <w:gridCol w:w="3016"/>
        <w:gridCol w:w="5004"/>
      </w:tblGrid>
      <w:tr w:rsidR="00B9218B" w:rsidRPr="00B9218B" w:rsidTr="00352107">
        <w:tc>
          <w:tcPr>
            <w:tcW w:w="1152" w:type="pct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универсальных компетенций</w:t>
            </w:r>
          </w:p>
        </w:tc>
        <w:tc>
          <w:tcPr>
            <w:tcW w:w="1447" w:type="pct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Код и наименование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универсальной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402" w:type="pct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Код и наименование индикатора достижения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универсальной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B9218B" w:rsidRPr="00B9218B" w:rsidTr="00352107">
        <w:tc>
          <w:tcPr>
            <w:tcW w:w="1152" w:type="pct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Системное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 xml:space="preserve">и критическое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мышление</w:t>
            </w:r>
          </w:p>
        </w:tc>
        <w:tc>
          <w:tcPr>
            <w:tcW w:w="1447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УК-1. Способен критически и системно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анализировать достижения в области медицины и фармации, определять возможности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 xml:space="preserve">и способы их применения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в профессиональном контексте.</w:t>
            </w:r>
          </w:p>
        </w:tc>
        <w:tc>
          <w:tcPr>
            <w:tcW w:w="2402" w:type="pct"/>
          </w:tcPr>
          <w:p w:rsidR="00B9218B" w:rsidRPr="00B9218B" w:rsidRDefault="00B9218B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УК-1.1. Знает методологию системного подхода при анализе достижений в области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медицины и фармации.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УК-1.2. Умеет критически и системно анализировать достижения в области медицины и фармации.</w:t>
            </w:r>
          </w:p>
          <w:p w:rsidR="00B9218B" w:rsidRPr="00B9218B" w:rsidRDefault="00B9218B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УК-1.3. Умеет определять возможности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и способы применения достижений в области медицины и фармации в профессиональном контексте.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УК-1.4. Владеет методами и приемами системного анализа достижений в области медицины и фармации для их применения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в профессиональном контексте.</w:t>
            </w:r>
          </w:p>
        </w:tc>
      </w:tr>
      <w:tr w:rsidR="00B9218B" w:rsidRPr="00B9218B" w:rsidTr="00352107">
        <w:tc>
          <w:tcPr>
            <w:tcW w:w="1152" w:type="pct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Командная работа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лидерство</w:t>
            </w:r>
          </w:p>
        </w:tc>
        <w:tc>
          <w:tcPr>
            <w:tcW w:w="1447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УК-2. Способен руководить работой команды врачей, среднего и младшего медицинского персонала, организовывать процесс оказания медицинской помощи</w:t>
            </w:r>
          </w:p>
        </w:tc>
        <w:tc>
          <w:tcPr>
            <w:tcW w:w="2402" w:type="pct"/>
          </w:tcPr>
          <w:p w:rsidR="00B9218B" w:rsidRPr="00B9218B" w:rsidRDefault="00B9218B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УК-2.1. Знает принципы организации процесса оказания медицинской помощи и методы руководства работой команды врачей, среднего и младшего медицинского персонала.</w:t>
            </w:r>
          </w:p>
          <w:p w:rsidR="00B9218B" w:rsidRPr="00B9218B" w:rsidRDefault="00B9218B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УК-2.2. Умеет организовывать процесс оказания медицинской помощи, руководить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и контролировать работу команды врачей, среднего и младшего медицинского персонала.</w:t>
            </w:r>
          </w:p>
          <w:p w:rsidR="00B9218B" w:rsidRPr="00B9218B" w:rsidRDefault="00B9218B" w:rsidP="0035210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УК-2.3. Умеет мотивировать и оценивать вклад каждого члена команды в результат коллективной деятельности.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УК-2.4. Знает основы конфликтологии и умеет разрешать конфликты внутри команды.</w:t>
            </w:r>
          </w:p>
        </w:tc>
      </w:tr>
      <w:tr w:rsidR="00B9218B" w:rsidRPr="00B9218B" w:rsidTr="00352107">
        <w:tc>
          <w:tcPr>
            <w:tcW w:w="1152" w:type="pct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1447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УК-3. 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выстраивать взаимодействие в рамках своей профессиональной деятельности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2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УК-3.1. Знает основы психологии и умеет выстраивать взаимодействие в рамках профессиональной деятельности.</w:t>
            </w:r>
          </w:p>
          <w:p w:rsidR="00B9218B" w:rsidRPr="00B9218B" w:rsidRDefault="00B9218B" w:rsidP="0035210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УК-3.2. Умеет поддерживать профессиональные отношения.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УК-3.3. Владеет приемами профессионального взаимодействия коллегами и пациентами.</w:t>
            </w:r>
          </w:p>
        </w:tc>
      </w:tr>
      <w:tr w:rsidR="00B9218B" w:rsidRPr="00B9218B" w:rsidTr="00352107">
        <w:trPr>
          <w:trHeight w:val="1407"/>
        </w:trPr>
        <w:tc>
          <w:tcPr>
            <w:tcW w:w="1152" w:type="pct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Самоорганизация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саморазвитие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(в том числе здоровьесбережение)</w:t>
            </w:r>
          </w:p>
        </w:tc>
        <w:tc>
          <w:tcPr>
            <w:tcW w:w="1447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УК-4. Способен планировать и решать задачи собственного профессионального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и личностного развития, включая задачи изменения карьерной траектории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2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УК-4.1. Знает основные характеристики, методы и способы собственного профессионального и личностного развития, включая задачи изменения карьерной траектории.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УК-4.2. Умеет намечать ближние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и стратегические цели собственного профессионального и личностного развития.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УК-4.3. Умеет осознанно выбирать направление собственного профессионального и личностного развития и минимизировать возможные риски при изменении карьерной траектории.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УК-4.4. Владеет методами объективной оценки собственного профессионального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и личностного развития, включая задачи изменения карьерной траектории.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УК-4.5. Владеет приемами самореализации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в профессиональной и других сферах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деятельности.</w:t>
            </w:r>
          </w:p>
        </w:tc>
      </w:tr>
    </w:tbl>
    <w:p w:rsidR="00B9218B" w:rsidRPr="00B9218B" w:rsidRDefault="00B9218B" w:rsidP="00B9218B">
      <w:pPr>
        <w:spacing w:after="0" w:line="240" w:lineRule="auto"/>
        <w:ind w:firstLine="36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B9218B">
        <w:rPr>
          <w:rStyle w:val="apple-style-span"/>
          <w:rFonts w:ascii="Times New Roman" w:hAnsi="Times New Roman" w:cs="Times New Roman"/>
          <w:sz w:val="28"/>
          <w:szCs w:val="28"/>
        </w:rPr>
        <w:t>2.3. Программа устанавливает общепрофессиональные компетенции (далее – ОПК) и индикаторы их достижения: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24"/>
        <w:gridCol w:w="2683"/>
        <w:gridCol w:w="5013"/>
      </w:tblGrid>
      <w:tr w:rsidR="00B9218B" w:rsidRPr="00B9218B" w:rsidTr="00352107">
        <w:tc>
          <w:tcPr>
            <w:tcW w:w="1332" w:type="pct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общепрофессиональных компетенций</w:t>
            </w:r>
          </w:p>
        </w:tc>
        <w:tc>
          <w:tcPr>
            <w:tcW w:w="1238" w:type="pct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Код и наименование общепрофессиональной компетенции</w:t>
            </w:r>
          </w:p>
        </w:tc>
        <w:tc>
          <w:tcPr>
            <w:tcW w:w="2430" w:type="pct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B9218B" w:rsidRPr="00B9218B" w:rsidTr="00352107">
        <w:tc>
          <w:tcPr>
            <w:tcW w:w="1332" w:type="pct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сфере информационных технологий</w:t>
            </w:r>
          </w:p>
        </w:tc>
        <w:tc>
          <w:tcPr>
            <w:tcW w:w="1238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 Способен использовать информационно-коммуникационные технологии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профессиональной деятельности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соблюдать правила информационной безопасности</w:t>
            </w:r>
          </w:p>
        </w:tc>
        <w:tc>
          <w:tcPr>
            <w:tcW w:w="2430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ОПК-1.1. Знает современные информационно-коммуникационные технологии и ресурсы, применимые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научно-исследовательской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профессиональной деятельности.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ОПК-1.2. Знает и умеет использовать современные информационно-коммуникационные технологии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 повышения медицинской грамотности населения, медицинских работников.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ОПК-1.3. Знает и умеет планировать, организовывать и оценивать результативность коммуникативных программ, кампаний по пропаганде здорового образа жизни.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ОПК-1.4. Умеет работать в медицинской информационной системе, вести электронную медицинскую карту.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ОПК-1.5. Знает основные принципы организации оказания медицинской помощи с использованием телемедицинских технологий, умеет применять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их на практике.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ОПК-1.6. Знает и умеет применять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практике основные принципы обеспечения информационной безопасности в медицинской организации.</w:t>
            </w:r>
          </w:p>
        </w:tc>
      </w:tr>
      <w:tr w:rsidR="00B9218B" w:rsidRPr="00B9218B" w:rsidTr="00352107">
        <w:tc>
          <w:tcPr>
            <w:tcW w:w="1332" w:type="pct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Организационно-управленческая деятельность</w:t>
            </w:r>
          </w:p>
        </w:tc>
        <w:tc>
          <w:tcPr>
            <w:tcW w:w="1238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ОПК-2. Способен применять основные принципы организации и управления в сфере охраны здоровья граждан и оценки качества оказания медицинской помощи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использованием основных медико-статистических показателей</w:t>
            </w:r>
          </w:p>
        </w:tc>
        <w:tc>
          <w:tcPr>
            <w:tcW w:w="2430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ОПК-2.1. Знает и умеет применять основные принципы организации и управления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 xml:space="preserve">в сфере охраны здоровья граждан и оценки качества оказания медицинской помощи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с использованием основных медико-статистических показателей.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ОПК-2.2. Знает и умеет оценивать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и прогнозировать состояние популяционного здоровья с использованием современных индикаторов и с учетом социальных детерминант здоровья населения.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ОПК-2.3. Знает и умеет реализовывать основные принципы организации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 xml:space="preserve">и управления в сфере охраны здоровья граждан, направленные на профилактику заболеваний, укрепление здоровья населения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и формирование здорового образа жизни.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ОПК-2.4. Знает и умеет использовать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практической деятельности порядки оказания медицинской помощи взрослому населению и детям по профилю «Анестезиология-реаниматология»; 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ОПК-2.5. Анализирует и оценивает качество оказания медицинской помощи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 xml:space="preserve">с использованием современных подходов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к управлению качеством медицинской помощи и основных медико-статистических показателей.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ОПК-2.6. Знает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организационно-экономические основы деятельности организаций здравоохранения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и медицинских работников в условиях бюджетно-страховой медицины.</w:t>
            </w:r>
          </w:p>
        </w:tc>
      </w:tr>
      <w:tr w:rsidR="00B9218B" w:rsidRPr="00B9218B" w:rsidTr="00352107">
        <w:trPr>
          <w:trHeight w:val="2117"/>
        </w:trPr>
        <w:tc>
          <w:tcPr>
            <w:tcW w:w="1332" w:type="pct"/>
            <w:vMerge w:val="restart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Медицинская деятельность</w:t>
            </w:r>
          </w:p>
        </w:tc>
        <w:tc>
          <w:tcPr>
            <w:tcW w:w="1238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ОПК-3. Способен проводить клиническую диагностику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обследование пациентов</w:t>
            </w:r>
          </w:p>
        </w:tc>
        <w:tc>
          <w:tcPr>
            <w:tcW w:w="2430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ОПК-3.1 Знает и владеет методикой сбора жалоб и анамнеза у пациентов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(их родственников или законных представителей).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ОПК-3.2. Знает и владеет методикой физикального исследования пациентов (осмотр, пальпация, перкуссия, аускультация).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ОПК-3.3. 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Знает и умеет работать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клиническими рекомендациями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со стандартами оказания медицинских услуг. 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ОПК-3.4. 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Знает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патологические состояния, симптомы, синдромы заболеваний, нозологических форм в соответствии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Международной статистической классификацией болезней и проблем, связанных со здоровьем.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ОПК-3.5. Знает и умет осуществлять диагностику заболеваний и патологических состояний пациентов на основе владения пропедевтическими, лабораторными, инструментальными и иными методами исследования.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ОПК-3.6. Составляет алгоритм диагностики и обследования пациентов, нуждающихся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проведении анестезиологического пособия и/или находящихся в критическом состоянии. 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ОПК-3.7. Знает и умеет диагностировать критические состояния, обусловленные беременностью, родами и послеродовым периодом.</w:t>
            </w:r>
          </w:p>
          <w:p w:rsidR="00B9218B" w:rsidRPr="00B9218B" w:rsidRDefault="00B9218B" w:rsidP="00352107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ОПК-3.8. Знает и умеет использовать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основы клинической фармакодинамики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и фармакокинетики средств, применяемых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в анестезиологии-реаниматологии;</w:t>
            </w:r>
          </w:p>
          <w:p w:rsidR="00B9218B" w:rsidRPr="00B9218B" w:rsidRDefault="00B9218B" w:rsidP="00352107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ОПК-4.9. Знает и умеет применять принципы мониторинга во время анестезии и у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пациентов находящихся в критическом состоянии</w:t>
            </w:r>
          </w:p>
        </w:tc>
      </w:tr>
      <w:tr w:rsidR="00B9218B" w:rsidRPr="00B9218B" w:rsidTr="00352107">
        <w:tc>
          <w:tcPr>
            <w:tcW w:w="1332" w:type="pct"/>
            <w:vMerge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ОПК-4. Способен назначать лечение пациентам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 заболеваниях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(или) состояниях, контролировать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его эффективность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безопасность</w:t>
            </w:r>
          </w:p>
        </w:tc>
        <w:tc>
          <w:tcPr>
            <w:tcW w:w="2430" w:type="pct"/>
          </w:tcPr>
          <w:p w:rsidR="00B9218B" w:rsidRPr="00B9218B" w:rsidRDefault="00B9218B" w:rsidP="0035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ОПК-4.1. Знает и умеет применять современные методы лечения пациентов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заболеваниями и/или состояниями, требующими неотложной интенсивной терапии.</w:t>
            </w:r>
          </w:p>
          <w:p w:rsidR="00B9218B" w:rsidRPr="00B9218B" w:rsidRDefault="00B9218B" w:rsidP="00352107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ОПК-4.2. Знает клинические правления болевых синдромом и знает их терапию,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у взрослого населения и детей, фармакотерапию острой и хронической боли,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оценку эффективности терапии болевого синдрома.</w:t>
            </w:r>
          </w:p>
          <w:p w:rsidR="00B9218B" w:rsidRPr="00B9218B" w:rsidRDefault="00B9218B" w:rsidP="0035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ОПК-4.3. Знает и умеет оказывать медицинскую помощь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эпидемиологических очагах и очагах чрезвычайных ситуаций, в том числе участвовать в медицинской эвакуации.</w:t>
            </w:r>
          </w:p>
        </w:tc>
      </w:tr>
      <w:tr w:rsidR="00B9218B" w:rsidRPr="00B9218B" w:rsidTr="00352107">
        <w:tc>
          <w:tcPr>
            <w:tcW w:w="1332" w:type="pct"/>
            <w:vMerge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 Способен проводить в отношении пациентов медицинскую экспертизу</w:t>
            </w:r>
          </w:p>
        </w:tc>
        <w:tc>
          <w:tcPr>
            <w:tcW w:w="2430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ОПК-5.1. Знает виды медицинских экспертиз, правила и порядок исследования, направленного на установление состояния здоровья гражданина, в целях определения его способности осуществлять трудовую или иную деятельность.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ОПК-5.2. Умеет устанавливать причинно-следственную связь между воздействием каких-либо событий, факторов и состоянием здоровья.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ОПК-5.3. Знает правила и порядок экспертизы временной нетрудоспособности граждан в связи с заболеваниями, травмами, отравлениями и иными состояниями.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ОПК-5.4.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Анализирует и оценивает качество оказания медицинской помощи,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использованием современных подходов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к управлению качеством медицинской помощи.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ОПК-5.5. Владеет методикой проведения анализа медико-статистических показателей заболеваемости, смертности и навыками составления плана работы и отчета о работе врача</w:t>
            </w:r>
            <w:r w:rsidRPr="00B9218B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.</w:t>
            </w:r>
          </w:p>
          <w:p w:rsidR="00B9218B" w:rsidRPr="00B9218B" w:rsidRDefault="00B9218B" w:rsidP="003521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ОПК-5.6. </w:t>
            </w:r>
            <w:r w:rsidRPr="00B9218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Знает и способен осуществить процедуру</w:t>
            </w:r>
            <w:r w:rsidRPr="00B9218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проведения медицинских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экспертиз при оказании медицинской помощи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профилю «анестезиология-реаниматология».</w:t>
            </w:r>
          </w:p>
        </w:tc>
      </w:tr>
      <w:tr w:rsidR="00B9218B" w:rsidRPr="00B9218B" w:rsidTr="00352107">
        <w:tc>
          <w:tcPr>
            <w:tcW w:w="1332" w:type="pct"/>
            <w:vMerge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ОПК-6. Способен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проводить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контролировать эффективность мероприятий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 профилактике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формированию здорового образа жизни и санитарно-гигиеническому просвещению населения</w:t>
            </w:r>
          </w:p>
        </w:tc>
        <w:tc>
          <w:tcPr>
            <w:tcW w:w="2430" w:type="pct"/>
          </w:tcPr>
          <w:p w:rsidR="00B9218B" w:rsidRPr="00B9218B" w:rsidRDefault="00B9218B" w:rsidP="0035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ОПК-6.1. Способен проводить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контролировать проведение профилактических мероприятий на о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снове знаний государственной политики в области охраны здоровья, принципов и методов формирования здорового образа жизни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у населения Российской Федерации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и нормативно-правовых актов Российской Федерации, регламентирующих деятельность анестезиолого-реанимационной помощи.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9218B" w:rsidRPr="00B9218B" w:rsidRDefault="00B9218B" w:rsidP="0035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ОПК-6.2. Способен проводить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контролировать проведение профилактических мероприятий на о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снове знаний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законодательства РФ в сфере охраны здоровья, санитарных правил и норм;</w:t>
            </w:r>
          </w:p>
          <w:p w:rsidR="00B9218B" w:rsidRPr="00B9218B" w:rsidRDefault="00B9218B" w:rsidP="0035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ОПК-6.3. Способен проводить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контролировать проведение профилактических мероприятий, учитывая особенности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организации медицинской помощи, по профилю «анестезиология-реаниматология», проводимые в экстренной, неотложной и плановой формах, а также              комплекс реабилитационных мероприятий;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ОПК-6.4. 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Способен проводить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контролировать проведение профилактических мероприятий,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зная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основы организации лечебно-профилактической помощи в больницах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и амбулаторно-поликлинических организациях, скорой и неотложной медицинской помощи, медицины катастроф, санитарно-эпидемиологического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и лекарственного обеспечения населения.</w:t>
            </w:r>
          </w:p>
          <w:p w:rsidR="00B9218B" w:rsidRPr="00B9218B" w:rsidRDefault="00B9218B" w:rsidP="00352107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ОПК-6.5. Способен проводить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контролировать проведение профилактических мероприятий, соблюдая принципы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профилактики и лечения основных осложнений анестезии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br/>
              <w:t xml:space="preserve">и интенсивной терапии, а также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возможных осложнений терапии болевых синдромов.</w:t>
            </w:r>
          </w:p>
        </w:tc>
      </w:tr>
      <w:tr w:rsidR="00B9218B" w:rsidRPr="00B9218B" w:rsidTr="00352107">
        <w:tc>
          <w:tcPr>
            <w:tcW w:w="1332" w:type="pct"/>
            <w:tcBorders>
              <w:top w:val="nil"/>
            </w:tcBorders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ОПК-7. Способен проводить анализ медико-статистической информации, вести медицинскую документацию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организовывать деятельность находящегося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распоряжении медицинского персонала</w:t>
            </w:r>
          </w:p>
        </w:tc>
        <w:tc>
          <w:tcPr>
            <w:tcW w:w="2430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ОПК-7.1. Владеет методикой проведения анализа медико-статистических показателей заболеваемости, смертности и навыками составления плана работы и отчета о работе врача.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ОПК-7.2. Владеет навыками ведения медицинской документации, в том числе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в форме электронного документа.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ОПК-7.3. Осуществляет контроль выполнения должностных обязанностей находящегося в распоряжении медицинского персонала.</w:t>
            </w:r>
          </w:p>
          <w:p w:rsidR="00B9218B" w:rsidRPr="00B9218B" w:rsidRDefault="00B9218B" w:rsidP="00352107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ОПК-7.4. Способен,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медицинской статистики, учета и анализа основных показателей здоровья населения, порядка ведения учетно-отчетной документации разрабатывать направления по улучшению качества оказания анестезиолого-реанимационной помощи, в медицинской организации и ее структурных подразделениях.</w:t>
            </w:r>
          </w:p>
        </w:tc>
      </w:tr>
      <w:tr w:rsidR="00B9218B" w:rsidRPr="00B9218B" w:rsidTr="00352107">
        <w:tc>
          <w:tcPr>
            <w:tcW w:w="1332" w:type="pct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ОПК-8. Способен участвовать в оказании неотложной медицинской помощи при состояниях, требующих срочного медицинского вмешательства</w:t>
            </w:r>
          </w:p>
        </w:tc>
        <w:tc>
          <w:tcPr>
            <w:tcW w:w="2430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ОПК-8.1. Знает и владеет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методикой сбора жалоб и анамнеза у пациентов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(их родственников или законных представителей).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ОПК-8.2. Знает и владеет методикой физикального исследования пациентов (осмотр, пальпация, перкуссия, аускультация).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ОПК-8.3. Знает клинические признаки внезапного прекращения кровообращения и/или дыхания.</w:t>
            </w:r>
          </w:p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ОПК-8.4. Знает правила проведения базовой сердечно-легочной реанимации.</w:t>
            </w:r>
          </w:p>
        </w:tc>
      </w:tr>
    </w:tbl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2.4. Программа устанавливает профессиональные компетенции (далее – ПК) </w:t>
      </w:r>
      <w:r w:rsidRPr="00B9218B">
        <w:rPr>
          <w:rFonts w:ascii="Times New Roman" w:hAnsi="Times New Roman" w:cs="Times New Roman"/>
          <w:sz w:val="28"/>
          <w:szCs w:val="28"/>
        </w:rPr>
        <w:br/>
        <w:t xml:space="preserve">и индикаторы их достижения: </w:t>
      </w:r>
    </w:p>
    <w:tbl>
      <w:tblPr>
        <w:tblStyle w:val="a4"/>
        <w:tblW w:w="5000" w:type="pct"/>
        <w:tblInd w:w="-34" w:type="dxa"/>
        <w:tblLook w:val="04A0"/>
      </w:tblPr>
      <w:tblGrid>
        <w:gridCol w:w="2612"/>
        <w:gridCol w:w="2616"/>
        <w:gridCol w:w="5192"/>
      </w:tblGrid>
      <w:tr w:rsidR="00B9218B" w:rsidRPr="00B9218B" w:rsidTr="00352107">
        <w:tc>
          <w:tcPr>
            <w:tcW w:w="1253" w:type="pct"/>
          </w:tcPr>
          <w:p w:rsidR="00B9218B" w:rsidRPr="00B9218B" w:rsidRDefault="00B9218B" w:rsidP="00352107">
            <w:pPr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Категория профессиональных компетенций</w:t>
            </w:r>
          </w:p>
        </w:tc>
        <w:tc>
          <w:tcPr>
            <w:tcW w:w="1255" w:type="pct"/>
          </w:tcPr>
          <w:p w:rsidR="00B9218B" w:rsidRPr="00B9218B" w:rsidRDefault="00B9218B" w:rsidP="00352107">
            <w:pPr>
              <w:jc w:val="center"/>
              <w:rPr>
                <w:iCs/>
                <w:sz w:val="24"/>
                <w:szCs w:val="24"/>
              </w:rPr>
            </w:pPr>
            <w:r w:rsidRPr="00B9218B">
              <w:rPr>
                <w:iCs/>
                <w:sz w:val="24"/>
                <w:szCs w:val="24"/>
              </w:rPr>
              <w:t xml:space="preserve">Код и наименование </w:t>
            </w:r>
            <w:r w:rsidRPr="00B9218B">
              <w:rPr>
                <w:sz w:val="24"/>
                <w:szCs w:val="24"/>
              </w:rPr>
              <w:t xml:space="preserve">профессиональной </w:t>
            </w:r>
            <w:r w:rsidRPr="00B9218B">
              <w:rPr>
                <w:iCs/>
                <w:sz w:val="24"/>
                <w:szCs w:val="24"/>
              </w:rPr>
              <w:t>компетенции</w:t>
            </w:r>
          </w:p>
        </w:tc>
        <w:tc>
          <w:tcPr>
            <w:tcW w:w="2491" w:type="pct"/>
          </w:tcPr>
          <w:p w:rsidR="00B9218B" w:rsidRPr="00B9218B" w:rsidRDefault="00B9218B" w:rsidP="00352107">
            <w:pPr>
              <w:jc w:val="center"/>
              <w:rPr>
                <w:iCs/>
                <w:sz w:val="24"/>
                <w:szCs w:val="24"/>
              </w:rPr>
            </w:pPr>
            <w:r w:rsidRPr="00B9218B">
              <w:rPr>
                <w:iCs/>
                <w:sz w:val="24"/>
                <w:szCs w:val="24"/>
              </w:rPr>
              <w:t xml:space="preserve">Код и наименование индикатора достижения </w:t>
            </w:r>
            <w:r w:rsidRPr="00B9218B">
              <w:rPr>
                <w:sz w:val="24"/>
                <w:szCs w:val="24"/>
              </w:rPr>
              <w:t xml:space="preserve">профессиональной </w:t>
            </w:r>
            <w:r w:rsidRPr="00B9218B">
              <w:rPr>
                <w:iCs/>
                <w:sz w:val="24"/>
                <w:szCs w:val="24"/>
              </w:rPr>
              <w:t>компетенции</w:t>
            </w:r>
          </w:p>
        </w:tc>
      </w:tr>
      <w:tr w:rsidR="00B9218B" w:rsidRPr="00B9218B" w:rsidTr="00352107">
        <w:tc>
          <w:tcPr>
            <w:tcW w:w="1253" w:type="pct"/>
          </w:tcPr>
          <w:p w:rsidR="00B9218B" w:rsidRPr="00B9218B" w:rsidRDefault="00B9218B" w:rsidP="00352107">
            <w:pPr>
              <w:rPr>
                <w:iCs/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Оказание скорой специализированной медицинской помощи по профилю «анестезиология-реаниматология» </w:t>
            </w:r>
            <w:r w:rsidRPr="00B9218B">
              <w:rPr>
                <w:sz w:val="24"/>
                <w:szCs w:val="24"/>
              </w:rPr>
              <w:br/>
              <w:t>вне медицинской организации</w:t>
            </w:r>
          </w:p>
        </w:tc>
        <w:tc>
          <w:tcPr>
            <w:tcW w:w="1255" w:type="pct"/>
          </w:tcPr>
          <w:p w:rsidR="00B9218B" w:rsidRPr="00B9218B" w:rsidRDefault="00B9218B" w:rsidP="00352107">
            <w:pPr>
              <w:jc w:val="both"/>
              <w:rPr>
                <w:iCs/>
                <w:sz w:val="24"/>
                <w:szCs w:val="24"/>
              </w:rPr>
            </w:pPr>
            <w:r w:rsidRPr="00B9218B">
              <w:rPr>
                <w:iCs/>
                <w:sz w:val="24"/>
                <w:szCs w:val="24"/>
              </w:rPr>
              <w:t>ПК-1. </w:t>
            </w:r>
            <w:r w:rsidRPr="00B9218B">
              <w:rPr>
                <w:sz w:val="24"/>
                <w:szCs w:val="24"/>
              </w:rPr>
              <w:t xml:space="preserve">Проведение обследования пациентов в целях выявления заболеваний и (или) состояний, требующих оказания скорой специализированной медицинской помощи по профилю «анестезиология-реаниматология» </w:t>
            </w:r>
            <w:r w:rsidRPr="00B9218B">
              <w:rPr>
                <w:sz w:val="24"/>
                <w:szCs w:val="24"/>
              </w:rPr>
              <w:br/>
              <w:t>вне медицинской организации</w:t>
            </w:r>
          </w:p>
        </w:tc>
        <w:tc>
          <w:tcPr>
            <w:tcW w:w="2491" w:type="pct"/>
          </w:tcPr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pacing w:val="-7"/>
                <w:sz w:val="24"/>
                <w:szCs w:val="24"/>
              </w:rPr>
              <w:t>ПК-1.1. </w:t>
            </w:r>
            <w:r w:rsidRPr="00B9218B">
              <w:rPr>
                <w:spacing w:val="-6"/>
                <w:sz w:val="24"/>
                <w:szCs w:val="24"/>
              </w:rPr>
              <w:t xml:space="preserve">Знает </w:t>
            </w:r>
            <w:r w:rsidRPr="00B9218B">
              <w:rPr>
                <w:sz w:val="24"/>
                <w:szCs w:val="24"/>
              </w:rPr>
              <w:t>этиологию, патогенез, клиническую картину, классификации, дифференциальную диагностику, особенности течения, осложнения и исходы заболеваний и/или состояний, требующих неотложной интенсивной терапии вне медицинской организации.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pacing w:val="-7"/>
                <w:sz w:val="24"/>
                <w:szCs w:val="24"/>
              </w:rPr>
              <w:t xml:space="preserve">ПК-1.2. Знает и умеет использовать данные </w:t>
            </w:r>
            <w:r w:rsidRPr="00B9218B">
              <w:rPr>
                <w:sz w:val="24"/>
                <w:szCs w:val="24"/>
              </w:rPr>
              <w:t>физикального обследования и лабораторно-инструментальной диагностики, применяемые врачом-анестезиологом-реаниматологом.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pacing w:val="-7"/>
                <w:sz w:val="24"/>
                <w:szCs w:val="24"/>
              </w:rPr>
              <w:t xml:space="preserve">ПК-1.3. Умеет </w:t>
            </w:r>
            <w:r w:rsidRPr="00B9218B">
              <w:rPr>
                <w:sz w:val="24"/>
                <w:szCs w:val="24"/>
              </w:rPr>
              <w:t xml:space="preserve">интерпретировать </w:t>
            </w:r>
            <w:r w:rsidRPr="00B9218B">
              <w:rPr>
                <w:sz w:val="24"/>
                <w:szCs w:val="24"/>
              </w:rPr>
              <w:br/>
              <w:t xml:space="preserve">и анализировать результаты обследования, устанавливать ведущий синдром </w:t>
            </w:r>
            <w:r w:rsidRPr="00B9218B">
              <w:rPr>
                <w:sz w:val="24"/>
                <w:szCs w:val="24"/>
              </w:rPr>
              <w:br/>
              <w:t>и предварительный диагноз при заболеваниях и/или состояниях, требующих неотложной интенсивной терапии.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ПК-1.4. Знает этиологию и патогенез, патоморфологию, клиническую картину, классификации, дифференциальную диагностику, особенности течения, осложнения и исходы заболеваний </w:t>
            </w:r>
            <w:r w:rsidRPr="00B9218B">
              <w:rPr>
                <w:sz w:val="24"/>
                <w:szCs w:val="24"/>
              </w:rPr>
              <w:br/>
              <w:t>и (или) состояний, требующих оказания реанимационной, в том числе специализированной, медицинской помощи.</w:t>
            </w:r>
          </w:p>
        </w:tc>
      </w:tr>
      <w:tr w:rsidR="00B9218B" w:rsidRPr="00B9218B" w:rsidTr="00352107"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9218B" w:rsidRPr="00B9218B" w:rsidRDefault="00B9218B" w:rsidP="00352107">
            <w:pPr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:rsidR="00B9218B" w:rsidRPr="00B9218B" w:rsidRDefault="00B9218B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ПК-2. Назначение лечения </w:t>
            </w:r>
            <w:r w:rsidRPr="00B9218B">
              <w:rPr>
                <w:sz w:val="24"/>
                <w:szCs w:val="24"/>
              </w:rPr>
              <w:br/>
              <w:t xml:space="preserve">при заболеваниях </w:t>
            </w:r>
            <w:r w:rsidRPr="00B9218B">
              <w:rPr>
                <w:sz w:val="24"/>
                <w:szCs w:val="24"/>
              </w:rPr>
              <w:br/>
              <w:t xml:space="preserve">и (или) состояниях, требующих оказания скорой специализированной медицинской помощи по профилю «анестезиология-реаниматология» </w:t>
            </w:r>
            <w:r w:rsidRPr="00B9218B">
              <w:rPr>
                <w:sz w:val="24"/>
                <w:szCs w:val="24"/>
              </w:rPr>
              <w:br/>
              <w:t xml:space="preserve">вне медицинской организации, контроль его эффективности </w:t>
            </w:r>
            <w:r w:rsidRPr="00B9218B">
              <w:rPr>
                <w:sz w:val="24"/>
                <w:szCs w:val="24"/>
              </w:rPr>
              <w:br/>
              <w:t>и безопасности</w:t>
            </w:r>
          </w:p>
        </w:tc>
        <w:tc>
          <w:tcPr>
            <w:tcW w:w="2491" w:type="pct"/>
          </w:tcPr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ПК-2.1.Знает и умеет применять современные методы лечения пациентов </w:t>
            </w:r>
            <w:r w:rsidRPr="00B9218B">
              <w:rPr>
                <w:sz w:val="24"/>
                <w:szCs w:val="24"/>
              </w:rPr>
              <w:br/>
              <w:t>с заболеваниями и/или состояниями, требующими неотложной интенсивной терапии вне медицинской организации.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ПК-2.2. Знает и умеет предотвращать </w:t>
            </w:r>
            <w:r w:rsidRPr="00B9218B">
              <w:rPr>
                <w:sz w:val="24"/>
                <w:szCs w:val="24"/>
              </w:rPr>
              <w:br/>
              <w:t xml:space="preserve">или устранять осложнения, побочные действия и нежелательные реакции, возникшие в результате диагностических или лечебных манипуляций, применения лекарственных препаратов </w:t>
            </w:r>
            <w:r w:rsidRPr="00B9218B">
              <w:rPr>
                <w:sz w:val="24"/>
                <w:szCs w:val="24"/>
              </w:rPr>
              <w:br/>
              <w:t xml:space="preserve">и/или медицинских изделий у пациентов </w:t>
            </w:r>
            <w:r w:rsidRPr="00B9218B">
              <w:rPr>
                <w:sz w:val="24"/>
                <w:szCs w:val="24"/>
              </w:rPr>
              <w:br/>
              <w:t>с заболеваниями и/или состояниями, требующими неотложной интенсивной терапии вне медицинской организации.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ПК-2.3. Знает и умеет применять принципы медицинской сортировки при массовых заболеваниях, травмах, ликвидации медицинских последствий чрезвычайных ситуаций и основы взаимодействия </w:t>
            </w:r>
            <w:r w:rsidRPr="00B9218B">
              <w:rPr>
                <w:sz w:val="24"/>
                <w:szCs w:val="24"/>
              </w:rPr>
              <w:br/>
              <w:t>с экстренными оперативными службами.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>ПК-2.4. Может осуществлять мероприятия по стабилизации/улучшению состояния пациента и мониторингу жизненно важных функций, в том числе во время транспортировки в профильную медицинскую организацию.</w:t>
            </w:r>
          </w:p>
        </w:tc>
      </w:tr>
      <w:tr w:rsidR="00B9218B" w:rsidRPr="00B9218B" w:rsidTr="00352107">
        <w:tc>
          <w:tcPr>
            <w:tcW w:w="125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218B" w:rsidRPr="00B9218B" w:rsidRDefault="00B9218B" w:rsidP="00352107">
            <w:pPr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Оказание специализированной медицинской помощи по профилю «анестезиология-реаниматология» </w:t>
            </w:r>
            <w:r w:rsidRPr="00B9218B">
              <w:rPr>
                <w:sz w:val="24"/>
                <w:szCs w:val="24"/>
              </w:rPr>
              <w:br/>
              <w:t>в стационарных условиях и в условиях дневного стационара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218B" w:rsidRPr="00B9218B" w:rsidRDefault="00B9218B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ПК-3. Проведение обследования пациента с целью определения операционно-анестезиологического риска, установление диагноза органной недостаточности</w:t>
            </w:r>
          </w:p>
        </w:tc>
        <w:tc>
          <w:tcPr>
            <w:tcW w:w="2491" w:type="pct"/>
          </w:tcPr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ПК-3.1. Владеет навыками сбора жалоб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 xml:space="preserve">и анамнеза, проведения физикального обследования пациентов и выполнения лабораторно-инструментальной диагностики в объеме, необходимом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>для определения операционно-анестезиологического риска.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ПК-3.2. Знает этиологию и патогенез, патоморфологию, клиническую картину, классификации, дифференциальную диагностику, особенности течения, осложнения и исходы заболеваний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>и (или) состояний, требующих оказания реанимационной, в том числе специализированной, медицинской помощи.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ПК-3.3. Знает и умеет использовать методы сбора жалоб и анамнеза, физикального обследования и лабораторно-инструментальной диагностики,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>при заболеваниях и/или состояниях, требующих оказания реанимационной, в том числе специализированной, медицинской помощи.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ПК-3.4. Умеет интерпретировать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 xml:space="preserve">и анализировать результаты обследования, устанавливать ведущий синдром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>и предварительный диагноз, а также обеспечивать уточнение диагноза на койках краткосрочного пребывания в стационаре при заболеваниях и/или состояниях, требующих оказания реанимационной, в том числе специализированной, медицинской помощи.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ПК-3.5. Владеет навыками сбора жалоб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 xml:space="preserve">и анамнеза, проведения физикального обследования пациентов и выполнения лабораторно-инструментальной диагностики в объеме, необходимом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>для установления диагноза органной недостаточности.</w:t>
            </w:r>
          </w:p>
        </w:tc>
      </w:tr>
      <w:tr w:rsidR="00B9218B" w:rsidRPr="00B9218B" w:rsidTr="00352107">
        <w:tc>
          <w:tcPr>
            <w:tcW w:w="1253" w:type="pct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B9218B" w:rsidRPr="00B9218B" w:rsidRDefault="00B9218B" w:rsidP="00352107">
            <w:pPr>
              <w:rPr>
                <w:sz w:val="24"/>
                <w:szCs w:val="24"/>
              </w:rPr>
            </w:pP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218B" w:rsidRPr="00B9218B" w:rsidRDefault="00B9218B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ПК-4. Назначение анестезиологического пособия пациенту, контроль </w:t>
            </w:r>
            <w:r w:rsidRPr="00B9218B">
              <w:rPr>
                <w:sz w:val="24"/>
                <w:szCs w:val="24"/>
              </w:rPr>
              <w:br/>
              <w:t xml:space="preserve">его эффективности </w:t>
            </w:r>
            <w:r w:rsidRPr="00B9218B">
              <w:rPr>
                <w:sz w:val="24"/>
                <w:szCs w:val="24"/>
              </w:rPr>
              <w:br/>
              <w:t xml:space="preserve">и безопасности; искусственное замещение, поддержание </w:t>
            </w:r>
            <w:r w:rsidRPr="00B9218B">
              <w:rPr>
                <w:sz w:val="24"/>
                <w:szCs w:val="24"/>
              </w:rPr>
              <w:br/>
              <w:t xml:space="preserve">и восстановление временно и обратимо нарушенных функций организма, </w:t>
            </w:r>
            <w:r w:rsidRPr="00B9218B">
              <w:rPr>
                <w:sz w:val="24"/>
                <w:szCs w:val="24"/>
              </w:rPr>
              <w:br/>
              <w:t>при состояниях, угрожающих жизни пациента</w:t>
            </w:r>
          </w:p>
        </w:tc>
        <w:tc>
          <w:tcPr>
            <w:tcW w:w="2491" w:type="pct"/>
          </w:tcPr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pacing w:val="-7"/>
                <w:sz w:val="24"/>
                <w:szCs w:val="24"/>
              </w:rPr>
              <w:t xml:space="preserve">ПК-4.1. Знает и умеет применять </w:t>
            </w:r>
            <w:r w:rsidRPr="00B9218B">
              <w:rPr>
                <w:sz w:val="24"/>
                <w:szCs w:val="24"/>
              </w:rPr>
              <w:t xml:space="preserve">современные методы анестезии при хирургическом лечении пациентов с заболеваниями </w:t>
            </w:r>
            <w:r w:rsidRPr="00B9218B">
              <w:rPr>
                <w:sz w:val="24"/>
                <w:szCs w:val="24"/>
              </w:rPr>
              <w:br/>
              <w:t>и/или состояниями, требующими оказания скорой, в том числе, скорой специализированной, медицинской помощи.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ПК-4.2. Знает современные фармакологические средства, их выбор </w:t>
            </w:r>
            <w:r w:rsidRPr="00B9218B">
              <w:rPr>
                <w:sz w:val="24"/>
                <w:szCs w:val="24"/>
              </w:rPr>
              <w:br/>
              <w:t>и применение, при различных методах анестезии при хирургическом лечении пациентов в плановой, экстренной хирургии и амбулаторных вмешательствах.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ПК-4.3. Знает современные методы мониторинга безопасности анестезии </w:t>
            </w:r>
            <w:r w:rsidRPr="00B9218B">
              <w:rPr>
                <w:sz w:val="24"/>
                <w:szCs w:val="24"/>
              </w:rPr>
              <w:br/>
              <w:t>и умеет их применять, при различных методах анестезии при хирургическом лечении пациентов в плановой, экстренной хирургии и амбулаторных вмешательствах.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ПК-4.4. Знает этиологию, патогенез, клинические синдромы нарушений деятельности жизненно-важных органов </w:t>
            </w:r>
            <w:r w:rsidRPr="00B9218B">
              <w:rPr>
                <w:sz w:val="24"/>
                <w:szCs w:val="24"/>
              </w:rPr>
              <w:br/>
              <w:t>при состояниях, угрожающих жизни пациента.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>ПК-4.5. Владеет методиками искусственного замещения, поддержания и восстановления временно и обратимо нарушенных функций организма при состояниях, угрожающих жизни пациента.</w:t>
            </w:r>
          </w:p>
        </w:tc>
      </w:tr>
      <w:tr w:rsidR="00B9218B" w:rsidRPr="00B9218B" w:rsidTr="00352107">
        <w:tc>
          <w:tcPr>
            <w:tcW w:w="1253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9218B" w:rsidRPr="00B9218B" w:rsidRDefault="00B9218B" w:rsidP="00352107">
            <w:pPr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:rsidR="00B9218B" w:rsidRPr="00B9218B" w:rsidRDefault="00B9218B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ПК-5. Профилактика развития осложнений анестезиологического пособия, искусственного замещения, поддержания </w:t>
            </w:r>
            <w:r w:rsidRPr="00B9218B">
              <w:rPr>
                <w:sz w:val="24"/>
                <w:szCs w:val="24"/>
              </w:rPr>
              <w:br/>
              <w:t xml:space="preserve">и восстановления временно и обратимо нарушенных функций организма </w:t>
            </w:r>
            <w:r w:rsidRPr="00B9218B">
              <w:rPr>
                <w:sz w:val="24"/>
                <w:szCs w:val="24"/>
              </w:rPr>
              <w:br/>
              <w:t>при состояниях, угрожающих жизни пациента</w:t>
            </w:r>
          </w:p>
        </w:tc>
        <w:tc>
          <w:tcPr>
            <w:tcW w:w="2491" w:type="pct"/>
          </w:tcPr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>ПК-5.1. Способен определить медицинские показания к своевременному оказанию медицинской помощи в стационарных условиях в отделения анестезиологии-реанимации.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ПК-5.2. Знает и умеет предотвращать </w:t>
            </w:r>
            <w:r w:rsidRPr="00B9218B">
              <w:rPr>
                <w:sz w:val="24"/>
                <w:szCs w:val="24"/>
              </w:rPr>
              <w:br/>
              <w:t>или устранять осложнения, побочные действия, нежелательные реакции, возникшие при различных методах анестезии при хирургическом лечении пациентов в плановой, экстренной хирургии и амбулаторных вмешательствах.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ПК-5.3. Знает и умеет предотвращать </w:t>
            </w:r>
            <w:r w:rsidRPr="00B9218B">
              <w:rPr>
                <w:sz w:val="24"/>
                <w:szCs w:val="24"/>
              </w:rPr>
              <w:br/>
              <w:t xml:space="preserve">или устранять осложнения, побочные действия, нежелательные реакции, возникшие при различных методах искусственного замещения, поддержания </w:t>
            </w:r>
            <w:r w:rsidRPr="00B9218B">
              <w:rPr>
                <w:sz w:val="24"/>
                <w:szCs w:val="24"/>
              </w:rPr>
              <w:br/>
              <w:t>и восстановления нарушенных функций организма.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ПК-5.4. Знает и умеет осуществлять мероприятия по профилактики развития инфекционных осложнений у пациентов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 xml:space="preserve">при проведении анестезиологического пособия, искусственного замещения, поддержания и восстановления временно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>и обратимо нарушенных функций организма при состояниях, угрожающих жизни пациента.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ПК-5.5. Знает и умеет осуществлять мероприятия по профилактики мероприятий, направленных на предупреждение трофических нарушений кожного покрова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>и тугоподвижности суставов.</w:t>
            </w:r>
          </w:p>
        </w:tc>
      </w:tr>
      <w:tr w:rsidR="00B9218B" w:rsidRPr="00B9218B" w:rsidTr="00352107">
        <w:tc>
          <w:tcPr>
            <w:tcW w:w="1253" w:type="pct"/>
            <w:vMerge w:val="restart"/>
            <w:tcBorders>
              <w:top w:val="nil"/>
            </w:tcBorders>
          </w:tcPr>
          <w:p w:rsidR="00B9218B" w:rsidRPr="00B9218B" w:rsidRDefault="00B9218B" w:rsidP="00352107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:rsidR="00B9218B" w:rsidRPr="00B9218B" w:rsidRDefault="00B9218B" w:rsidP="00352107">
            <w:pPr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ПК-6. Назначение мероприятий медицинской реабилитации </w:t>
            </w:r>
            <w:r w:rsidRPr="00B9218B">
              <w:rPr>
                <w:sz w:val="24"/>
                <w:szCs w:val="24"/>
              </w:rPr>
              <w:br/>
              <w:t xml:space="preserve">и контроль </w:t>
            </w:r>
            <w:r w:rsidRPr="00B9218B">
              <w:rPr>
                <w:sz w:val="24"/>
                <w:szCs w:val="24"/>
              </w:rPr>
              <w:br/>
              <w:t>их эффективности</w:t>
            </w:r>
          </w:p>
        </w:tc>
        <w:tc>
          <w:tcPr>
            <w:tcW w:w="2491" w:type="pct"/>
          </w:tcPr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pacing w:val="-7"/>
                <w:sz w:val="24"/>
                <w:szCs w:val="24"/>
              </w:rPr>
              <w:t xml:space="preserve">ПК-6.1. Владеет навыками первичной реабилитации </w:t>
            </w:r>
            <w:r w:rsidRPr="00B9218B">
              <w:rPr>
                <w:sz w:val="24"/>
                <w:szCs w:val="24"/>
              </w:rPr>
              <w:t xml:space="preserve">в </w:t>
            </w:r>
            <w:r w:rsidRPr="00B9218B">
              <w:rPr>
                <w:spacing w:val="-7"/>
                <w:sz w:val="24"/>
                <w:szCs w:val="24"/>
              </w:rPr>
              <w:t xml:space="preserve">отделении </w:t>
            </w:r>
            <w:r w:rsidRPr="00B9218B">
              <w:rPr>
                <w:spacing w:val="-8"/>
                <w:sz w:val="24"/>
                <w:szCs w:val="24"/>
              </w:rPr>
              <w:t xml:space="preserve">реанимации </w:t>
            </w:r>
            <w:r w:rsidRPr="00B9218B">
              <w:rPr>
                <w:spacing w:val="-8"/>
                <w:sz w:val="24"/>
                <w:szCs w:val="24"/>
              </w:rPr>
              <w:br/>
            </w:r>
            <w:r w:rsidRPr="00B9218B">
              <w:rPr>
                <w:sz w:val="24"/>
                <w:szCs w:val="24"/>
              </w:rPr>
              <w:t xml:space="preserve">и </w:t>
            </w:r>
            <w:r w:rsidRPr="00B9218B">
              <w:rPr>
                <w:spacing w:val="-4"/>
                <w:sz w:val="24"/>
                <w:szCs w:val="24"/>
              </w:rPr>
              <w:t xml:space="preserve">интенсивной терапии </w:t>
            </w:r>
            <w:r w:rsidRPr="00B9218B">
              <w:rPr>
                <w:spacing w:val="-7"/>
                <w:sz w:val="24"/>
                <w:szCs w:val="24"/>
              </w:rPr>
              <w:t xml:space="preserve">пациентов, перенесших </w:t>
            </w:r>
            <w:r w:rsidRPr="00B9218B">
              <w:rPr>
                <w:spacing w:val="-8"/>
                <w:sz w:val="24"/>
                <w:szCs w:val="24"/>
              </w:rPr>
              <w:t xml:space="preserve">угрожающие </w:t>
            </w:r>
            <w:r w:rsidRPr="00B9218B">
              <w:rPr>
                <w:spacing w:val="-6"/>
                <w:sz w:val="24"/>
                <w:szCs w:val="24"/>
              </w:rPr>
              <w:t xml:space="preserve">жизни </w:t>
            </w:r>
            <w:r w:rsidRPr="00B9218B">
              <w:rPr>
                <w:spacing w:val="-8"/>
                <w:sz w:val="24"/>
                <w:szCs w:val="24"/>
              </w:rPr>
              <w:t>состояния.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pacing w:val="-7"/>
                <w:sz w:val="24"/>
                <w:szCs w:val="24"/>
              </w:rPr>
              <w:t xml:space="preserve">ПК-6.2. Владеет навыками первичной реабилитации </w:t>
            </w:r>
            <w:r w:rsidRPr="00B9218B">
              <w:rPr>
                <w:sz w:val="24"/>
                <w:szCs w:val="24"/>
              </w:rPr>
              <w:t xml:space="preserve">в </w:t>
            </w:r>
            <w:r w:rsidRPr="00B9218B">
              <w:rPr>
                <w:spacing w:val="-7"/>
                <w:sz w:val="24"/>
                <w:szCs w:val="24"/>
              </w:rPr>
              <w:t xml:space="preserve">отделении </w:t>
            </w:r>
            <w:r w:rsidRPr="00B9218B">
              <w:rPr>
                <w:spacing w:val="-8"/>
                <w:sz w:val="24"/>
                <w:szCs w:val="24"/>
              </w:rPr>
              <w:t xml:space="preserve">реанимации </w:t>
            </w:r>
            <w:r w:rsidRPr="00B9218B">
              <w:rPr>
                <w:spacing w:val="-8"/>
                <w:sz w:val="24"/>
                <w:szCs w:val="24"/>
              </w:rPr>
              <w:br/>
            </w:r>
            <w:r w:rsidRPr="00B9218B">
              <w:rPr>
                <w:sz w:val="24"/>
                <w:szCs w:val="24"/>
              </w:rPr>
              <w:t xml:space="preserve">и </w:t>
            </w:r>
            <w:r w:rsidRPr="00B9218B">
              <w:rPr>
                <w:spacing w:val="-4"/>
                <w:sz w:val="24"/>
                <w:szCs w:val="24"/>
              </w:rPr>
              <w:t xml:space="preserve">интенсивной терапии </w:t>
            </w:r>
            <w:r w:rsidRPr="00B9218B">
              <w:rPr>
                <w:spacing w:val="-7"/>
                <w:sz w:val="24"/>
                <w:szCs w:val="24"/>
              </w:rPr>
              <w:t xml:space="preserve">пациентов, перенесших </w:t>
            </w:r>
            <w:r w:rsidRPr="00B9218B">
              <w:rPr>
                <w:spacing w:val="-8"/>
                <w:sz w:val="24"/>
                <w:szCs w:val="24"/>
              </w:rPr>
              <w:t xml:space="preserve">временное искусственное </w:t>
            </w:r>
            <w:r w:rsidRPr="00B9218B">
              <w:rPr>
                <w:spacing w:val="-7"/>
                <w:sz w:val="24"/>
                <w:szCs w:val="24"/>
              </w:rPr>
              <w:t>замещение нарушенных функций организма.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ПК-6.3. Владеет навыками мониторинга </w:t>
            </w:r>
            <w:r w:rsidRPr="00B9218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эффективности </w:t>
            </w:r>
            <w:r w:rsidRPr="00B9218B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мероприятий первичной реабилитации пациентов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B9218B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отделении </w:t>
            </w:r>
            <w:r w:rsidRPr="00B9218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реанимации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B9218B">
              <w:rPr>
                <w:rFonts w:ascii="Times New Roman" w:hAnsi="Times New Roman"/>
                <w:spacing w:val="-4"/>
                <w:sz w:val="24"/>
                <w:szCs w:val="24"/>
              </w:rPr>
              <w:t>интенсивной терапии</w:t>
            </w:r>
            <w:r w:rsidRPr="00B9218B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</w:p>
        </w:tc>
      </w:tr>
      <w:tr w:rsidR="00B9218B" w:rsidRPr="00B9218B" w:rsidTr="00352107">
        <w:tc>
          <w:tcPr>
            <w:tcW w:w="1253" w:type="pct"/>
            <w:vMerge/>
          </w:tcPr>
          <w:p w:rsidR="00B9218B" w:rsidRPr="00B9218B" w:rsidRDefault="00B9218B" w:rsidP="00352107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:rsidR="00B9218B" w:rsidRPr="00B9218B" w:rsidRDefault="00B9218B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ПК-7. Проведение медицинских экспертиз при оказании медицинской помощи по профилю «анестезиология-реаниматология»</w:t>
            </w:r>
          </w:p>
        </w:tc>
        <w:tc>
          <w:tcPr>
            <w:tcW w:w="2491" w:type="pct"/>
          </w:tcPr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>ПК-7.1. Проведение отдельных видов медицинских экспертиз.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>ПК-7.2. Проведение экспертизы временной нетрудоспособности.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>ПК-7.3. Подготовка медицинской документации для направления на медико-социальную экспертизу.</w:t>
            </w:r>
          </w:p>
        </w:tc>
      </w:tr>
      <w:tr w:rsidR="00B9218B" w:rsidRPr="00B9218B" w:rsidTr="00352107">
        <w:trPr>
          <w:trHeight w:val="3308"/>
        </w:trPr>
        <w:tc>
          <w:tcPr>
            <w:tcW w:w="1253" w:type="pct"/>
            <w:vMerge/>
          </w:tcPr>
          <w:p w:rsidR="00B9218B" w:rsidRPr="00B9218B" w:rsidRDefault="00B9218B" w:rsidP="00352107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:rsidR="00B9218B" w:rsidRPr="00B9218B" w:rsidRDefault="00B9218B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ПК-8. Проведение анализа медико-статистической информации, ведение медицинской документации, организация деятельности находящегося </w:t>
            </w:r>
            <w:r w:rsidRPr="00B9218B">
              <w:rPr>
                <w:sz w:val="24"/>
                <w:szCs w:val="24"/>
              </w:rPr>
              <w:br/>
              <w:t>в распоряжении медицинского персонала</w:t>
            </w:r>
          </w:p>
        </w:tc>
        <w:tc>
          <w:tcPr>
            <w:tcW w:w="2491" w:type="pct"/>
          </w:tcPr>
          <w:p w:rsidR="00B9218B" w:rsidRPr="00B9218B" w:rsidRDefault="00B9218B" w:rsidP="00352107">
            <w:pPr>
              <w:pStyle w:val="afff"/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>ПК-8.1. Составлять план и отчет в своей работе.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ПК-8.2. Умеет проводить анализ медико-статистических показателей </w:t>
            </w:r>
            <w:r w:rsidRPr="00B9218B">
              <w:rPr>
                <w:sz w:val="24"/>
                <w:szCs w:val="24"/>
              </w:rPr>
              <w:br/>
              <w:t>при заболеваниях и/или состояниях, требующих оказания скорой, в том числе скорой специализированной, медицинской помощи по профилю «анестезиология-реаниматология».</w:t>
            </w:r>
          </w:p>
          <w:p w:rsidR="00B9218B" w:rsidRPr="00B9218B" w:rsidRDefault="00B9218B" w:rsidP="00352107">
            <w:pPr>
              <w:pStyle w:val="afff"/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ПК-8.3. Вести медицинскую документацию, в том числе в электронном виде, контролировать качество ее ведения </w:t>
            </w:r>
          </w:p>
          <w:p w:rsidR="00B9218B" w:rsidRPr="00B9218B" w:rsidRDefault="00B9218B" w:rsidP="00352107">
            <w:pPr>
              <w:pStyle w:val="afff"/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>ПК-8.4. Осуществлять контроль выполнения должностных обязанностей находящимся в распоряжении медицинским персоналом.</w:t>
            </w:r>
          </w:p>
        </w:tc>
      </w:tr>
    </w:tbl>
    <w:p w:rsidR="00B9218B" w:rsidRPr="00B9218B" w:rsidRDefault="00B9218B" w:rsidP="00B921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218B" w:rsidRPr="00B9218B" w:rsidRDefault="00B9218B" w:rsidP="00B921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218B" w:rsidRPr="00B9218B" w:rsidRDefault="00B9218B" w:rsidP="00B921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218B" w:rsidRPr="00B9218B" w:rsidRDefault="00B9218B" w:rsidP="00B921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218B" w:rsidRPr="00B9218B" w:rsidRDefault="00B9218B" w:rsidP="00B921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218B" w:rsidRPr="00B9218B" w:rsidRDefault="00B9218B" w:rsidP="00B921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9218B">
        <w:rPr>
          <w:rFonts w:ascii="Times New Roman" w:hAnsi="Times New Roman" w:cs="Times New Roman"/>
          <w:b/>
          <w:sz w:val="28"/>
          <w:szCs w:val="28"/>
        </w:rPr>
        <w:t>. Примерный учебный план</w:t>
      </w: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119"/>
        <w:gridCol w:w="709"/>
        <w:gridCol w:w="708"/>
        <w:gridCol w:w="701"/>
        <w:gridCol w:w="708"/>
        <w:gridCol w:w="567"/>
        <w:gridCol w:w="567"/>
        <w:gridCol w:w="567"/>
        <w:gridCol w:w="1427"/>
        <w:gridCol w:w="850"/>
      </w:tblGrid>
      <w:tr w:rsidR="00B9218B" w:rsidRPr="00B9218B" w:rsidTr="00352107">
        <w:trPr>
          <w:trHeight w:val="28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\</w:t>
            </w:r>
            <w:r w:rsidRPr="00B921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и темы рабочей программы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</w:t>
            </w:r>
          </w:p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(акад. час)</w:t>
            </w:r>
          </w:p>
        </w:tc>
        <w:tc>
          <w:tcPr>
            <w:tcW w:w="3818" w:type="dxa"/>
            <w:gridSpan w:val="6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Формы обучения</w:t>
            </w:r>
          </w:p>
        </w:tc>
        <w:tc>
          <w:tcPr>
            <w:tcW w:w="1427" w:type="dxa"/>
            <w:vMerge w:val="restart"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B9218B" w:rsidRPr="00B9218B" w:rsidTr="00352107">
        <w:trPr>
          <w:cantSplit/>
          <w:trHeight w:val="1617"/>
          <w:tblHeader/>
        </w:trPr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701" w:type="dxa"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СЗ</w:t>
            </w:r>
            <w:r w:rsidRPr="00B9218B">
              <w:rPr>
                <w:rStyle w:val="af9"/>
                <w:rFonts w:ascii="Times New Roman" w:hAnsi="Times New Roman"/>
                <w:b/>
                <w:sz w:val="24"/>
                <w:szCs w:val="24"/>
              </w:rPr>
              <w:footnoteReference w:id="35"/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B9218B">
              <w:rPr>
                <w:rStyle w:val="af9"/>
                <w:rFonts w:ascii="Times New Roman" w:hAnsi="Times New Roman"/>
                <w:b/>
                <w:sz w:val="24"/>
                <w:szCs w:val="24"/>
              </w:rPr>
              <w:footnoteReference w:id="36"/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ОСК</w:t>
            </w:r>
            <w:r w:rsidRPr="00B9218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37"/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B9218B">
              <w:rPr>
                <w:rStyle w:val="af9"/>
                <w:rFonts w:ascii="Times New Roman" w:hAnsi="Times New Roman"/>
                <w:b/>
                <w:sz w:val="24"/>
                <w:szCs w:val="24"/>
              </w:rPr>
              <w:footnoteReference w:id="38"/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ДОТ</w:t>
            </w:r>
            <w:r w:rsidRPr="00B9218B">
              <w:rPr>
                <w:rStyle w:val="af9"/>
                <w:rFonts w:ascii="Times New Roman" w:hAnsi="Times New Roman"/>
                <w:b/>
                <w:sz w:val="24"/>
                <w:szCs w:val="24"/>
              </w:rPr>
              <w:footnoteReference w:id="39"/>
            </w:r>
          </w:p>
        </w:tc>
        <w:tc>
          <w:tcPr>
            <w:tcW w:w="1427" w:type="dxa"/>
            <w:vMerge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18B" w:rsidRPr="00B9218B" w:rsidTr="00352107">
        <w:trPr>
          <w:trHeight w:val="617"/>
        </w:trPr>
        <w:tc>
          <w:tcPr>
            <w:tcW w:w="709" w:type="dxa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923" w:type="dxa"/>
            <w:gridSpan w:val="10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1 Организация здравоохранения и общественное здоровье в современных условиях в Российской Федерации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Принципы организации здравоохранения в Российской Федерации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УК-5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ОПК-2 ОПК-8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  <w:r w:rsidRPr="00B9218B">
              <w:rPr>
                <w:rStyle w:val="af9"/>
                <w:rFonts w:ascii="Times New Roman" w:hAnsi="Times New Roman"/>
                <w:b/>
                <w:sz w:val="24"/>
                <w:szCs w:val="24"/>
              </w:rPr>
              <w:footnoteReference w:id="40"/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FF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Организация анестезиолого-реанимационной помощи в Российской Федерации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УК-5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ОПК-2 ОПК-8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FF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Государственная политика в области охраны здоровья населения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УК-5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ОПК-2 ОПК-8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1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УК-1 УК-2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УК-5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ОПК-2 ОПК-8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П/А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923" w:type="dxa"/>
            <w:gridSpan w:val="10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программа учебного модуля 2 </w:t>
            </w: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Клиническая физиология критических состояний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Дыхательная система, ее функции в норме и при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ОПК-4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Сердечно-сосудистая система, ее функции в норме и при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Кровь, ее основные функции в норме и при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Нервная система, ее функции в норме и при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Мочевыделительная система, ее функции в норме и при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Пищеварительная система, ее функции в норме и при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Печень,  ее функции в норме и при критических состояниях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Клиническая физиология и биохимия эндокринной системы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ОПК-4 ПК-1 ПК-3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ПК-5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Клиническая физиология и биохимия терморегуляции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2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923" w:type="dxa"/>
            <w:gridSpan w:val="10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программа учебного модуля 3 </w:t>
            </w: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Водно-электролитный обмен, кислотно-основное состояние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Водно-электролитный обмен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3.1.1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Механизмы регуляции водно-электролитного обмена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625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3.1.2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Электролитный обмен и осмолярность плазмы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3.1.3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Основные виды нарушений водно-электролитного обмена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Кислотно-основное состояние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3.2.1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Механизмы поддержания КОС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3.2.2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Варианты нарушения КОС организма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Взаимосвязь между водно-электролитным обменом и КОС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Трудоемкость учебного модуля 3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ОПК-4 ПК-1 ПК-3 ПК-5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П/А</w:t>
            </w:r>
          </w:p>
        </w:tc>
      </w:tr>
      <w:tr w:rsidR="00B9218B" w:rsidRPr="00B9218B" w:rsidTr="00352107">
        <w:tc>
          <w:tcPr>
            <w:tcW w:w="709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923" w:type="dxa"/>
            <w:gridSpan w:val="10"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программа учебного модуля 4 </w:t>
            </w: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вопросы анестезиологии</w:t>
            </w:r>
          </w:p>
        </w:tc>
      </w:tr>
      <w:tr w:rsidR="00B9218B" w:rsidRPr="00B9218B" w:rsidTr="00352107">
        <w:trPr>
          <w:trHeight w:val="135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Болевые синдромы и их терапия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Основы анестезиологии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Классификация методов обезболивания. Компоненты общей анестезии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Наркозно-дыхательная аппаратура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 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4.2.3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Ингаляционная анестезия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4.2.4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Неингаляционная общая анестезия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4.2.5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Комбинированная общая анестезия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4.2.6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Основные этапы общей анестезии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1160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4.3.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Местная, регионарная и сочетанная анестезия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Местные анестетики. Методы местной анестезии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Нейроаксиальные методы анестезии – место в современной анестезиологии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Осложнения нейроаксиальной анестезии. Диагностика. Лечение. Профилактика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1412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4.3.4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Мультимодальная анальгезия в послеоперационном периоде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923"/>
        </w:trPr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Трудоемкость учебного модуля 4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П/А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923" w:type="dxa"/>
            <w:gridSpan w:val="10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Рабочая программа учебного модуля 5 Общая реаниматология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Патофизиология угасания жизненных функций организма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5.1.1.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документы, регламентирующие порядок проведения реанимационного пособия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5.2.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оживления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5.2.1.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Показания и этапы проведения сердечно-легочной реанимации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5.2.2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Базовая сердечно-легочная реанимация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5.2.3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Расширенная (квалифицированная) сердечно-легочная реанимация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5.2.4.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Прогноз после проведения сердечно-легочной реанимации. Постреанимационная болезнь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Интенсивная терапия нарушений кровообращения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5.3.1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Ключевые вопросы патофизиологии нарушений кровообращения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5.3.2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Мониторинг гемодинамики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Острый коронарный синдром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5.3.4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Острый инфаркт миокарда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5.3.5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Нарушения сердечного ритма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Тромбоэмболия легочной артерии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1286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5.3.7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Внезапная сердечная смерть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5.3.8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Кардиомиопатии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5.3.9.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Неотложные состояния при заболеваниях аорты. Острый аортальный синдром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1373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5.4.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Интенсивная терапия острой дыхательной недостаточности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5.4.1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Ключевые вопросы патофизиологии легких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5.4.2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и мониторинг дыхательной недостаточности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5.4.3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Отек легких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5.4.4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Аспирационный синдром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5.4.5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Астматические состояния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5.4.6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Острый респираторный дистресс-синдром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5.4.7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Респираторная терапия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5.4.8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Пневмоторакс, гидроторакс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5.4.9 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Пневмонии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5.4.10 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Странгуляционная асфиксия. Утопление.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5.5.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green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Интенсивная терапия эндокринных расстройств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5.5.1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Осложнения углеводного обмена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5.5.2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Недостаточность функции надпочечников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5.5.3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Нарушения функции щитовидной железы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5.5.4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Гипофизарная кома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5.6.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Интенсивная терапия при заболеваниях и повреждениях центральной нервной системы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5.6.1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Ключевые вопросы патофизиологии ЦНС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5.6.2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Неврологическая диагностика при заболеваниях и повреждениях ЦНС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5.6.3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Мониторинг при заболеваниях и повреждениях ЦНС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5.6.4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Судорожный синдром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1373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5.6.5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Острые нарушения мозгового кровообращения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5.6.6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Черепно-мозговая травма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5.6.7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Травматические повреждения спинного мозга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ОПК-9 ПК-1-9 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5.6.8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Длительные бессознательные состояния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5.6.9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Отек мозга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5.7. 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Интенсивная терапия поражений печени и желудочно-кишечного тракта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5.7.1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Патофизиология синдрома кишечной недостаточности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5.7.2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Желудочно-кишечные кровотечения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5.7.3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Острая печеночная недостаточность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5.7.4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Портальная гипертензия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5.7.5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Острый панкреатит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5.7.6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Острая кишечная непроходимость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5.7.7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Синдром интраабдоминальной гипертензии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5.8.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Диагностика и лечение шока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5.8.1.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Патофизиологические механизмы развития и классификация шоковых состояний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5.8.2.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Клиника шоковых состояний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5.8.3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Особенности лечения отдельных видов шока.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20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856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5.8.4.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Оказание медицинской помощи вне медицинской организации при шоковых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856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5.9.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Острая кровопотеря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856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5.9.1.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Классификация кровотечений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856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5.9.2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caps/>
                <w:sz w:val="24"/>
                <w:szCs w:val="24"/>
              </w:rPr>
              <w:t>О</w:t>
            </w: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бщие принципы инфузионно-трансфузионной терапии </w:t>
            </w: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острой кровопотери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856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5.9.3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Основные задачи инфузионно-трансфузионной терапии при кровопотерях различной степени тяжести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856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5.9.4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уменьшения операционной кровопотери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5.10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Искусственное лечебное питание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27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5.10.1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Методы диагностики недостаточности питания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5.10.2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Энтеральное питание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5.10.3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Парентеральное питание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5.11.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Оценка тяжести и прогноз у пациентов в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5.12.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Анальгезия и седация в отделениях реанимации и интенсивной терапии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Реабилитация пациентов, перенесших критические состояния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Трудоемкость учебного модуля 5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 УК-2 УК-3 УК-4 УК-5 ОПК-1 ОПК-4 ОПК-5 ОПК-8 ОПК-9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9073" w:type="dxa"/>
            <w:gridSpan w:val="9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6 Интенсивная терапия в педиатрии</w:t>
            </w:r>
          </w:p>
        </w:tc>
        <w:tc>
          <w:tcPr>
            <w:tcW w:w="850" w:type="dxa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Интенсивная терапия при нарушениях дыхания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Интенсивная терапия острой циркуляторной недостаточности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Интенсивная терапия при острой церебральной недостаточности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6.4.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Интенсивная терапия в неонатологии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430"/>
        </w:trPr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Трудоемкость рабочего модуля 6       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 УК-2 УК-3 УК-4 УК-5 ОПК-1 ОПК-4 ОПК-5 ОПК-8 ОПК-9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9923" w:type="dxa"/>
            <w:gridSpan w:val="10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программа учебного модуля 7 </w:t>
            </w: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медицинской помощи пострадавшим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медицинской помощи пострадавшим при ДТП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915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7.1.1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Стандарты неотложной медицинской помощи на догоспитальном этапе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680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7.1.2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Принципы медицинской сортировки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680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7.1.3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Травма груди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680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7.1.4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Травма живота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11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7.1.5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Травма конечностей и таза.</w:t>
            </w:r>
          </w:p>
          <w:p w:rsidR="00B9218B" w:rsidRPr="00B9218B" w:rsidRDefault="00B9218B" w:rsidP="003521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иммобилизации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7.1.6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Политравма: особенности клиники, диагностики и лечения с позиции врача-анестезиолога-реаниматолога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7.2.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Неотложная помощь при термических поражениях и химических ожогах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 УК-2 УК-3 УК-4 УК-5 ОПК-1 ОПК-4 ОПК-5 ОПК-8 ОПК-9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7.2.1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Термические ожоги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7.2.2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Химические ожоги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1283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7.2.3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Отморожения (местная холодовая травма). Общее охлаждение организма (общая холодовая травма)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7.3.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Острые отравления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 УК-2 УК-3 УК-4 УК-5 ОПК-1 ОПК-4 ОПК-5 ОПК-8 ОПК-9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7.3.1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Общие вопросы токсикологии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7.3.2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Частные вопросы токсикологии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7.4. 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Интенсивная терапия при острых инфекционных заболеваниях и пищевых токсикоинфекциях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 УК-2 УК-3 УК-4 УК-5 ОПК-1 ОПК-4 ОПК-5 ОПК-8 ОПК-9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7.5.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Минно-взрывные ранения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7.5.1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Механизм возникновения, классификация, терминология минно-взрывных ранений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7.5.2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Клиника, диагностика и первая врачебная помощь при минно-взрывных ранениях. Жизнеугрожающие последствия минно-взрывных травм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7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138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118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8B" w:rsidRPr="00B9218B" w:rsidTr="00352107"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1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</w:p>
        </w:tc>
      </w:tr>
      <w:tr w:rsidR="00B9218B" w:rsidRPr="00B9218B" w:rsidTr="00352107">
        <w:tc>
          <w:tcPr>
            <w:tcW w:w="382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освоения программы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864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213</w:t>
            </w:r>
          </w:p>
        </w:tc>
        <w:tc>
          <w:tcPr>
            <w:tcW w:w="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591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427" w:type="dxa"/>
            <w:tcBorders>
              <w:top w:val="single" w:sz="12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Примерный календарный учебный график</w:t>
      </w: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18B" w:rsidRPr="00B9218B" w:rsidRDefault="00B9218B" w:rsidP="00B9218B">
      <w:pPr>
        <w:pStyle w:val="afff"/>
        <w:tabs>
          <w:tab w:val="left" w:pos="1276"/>
        </w:tabs>
        <w:spacing w:after="0" w:line="240" w:lineRule="auto"/>
        <w:ind w:left="-426" w:firstLine="710"/>
        <w:contextualSpacing w:val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Сроки обучения: </w:t>
      </w:r>
      <w:r w:rsidRPr="00B9218B">
        <w:rPr>
          <w:rFonts w:ascii="Times New Roman" w:hAnsi="Times New Roman"/>
          <w:sz w:val="28"/>
          <w:szCs w:val="28"/>
        </w:rPr>
        <w:t xml:space="preserve">24 нед., 6 мес., 864 акад. часов </w:t>
      </w: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>согласно Учебно-производственному плану</w:t>
      </w:r>
    </w:p>
    <w:p w:rsidR="00B9218B" w:rsidRPr="00B9218B" w:rsidRDefault="00B9218B" w:rsidP="00B9218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51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66"/>
        <w:gridCol w:w="708"/>
        <w:gridCol w:w="709"/>
        <w:gridCol w:w="709"/>
        <w:gridCol w:w="709"/>
        <w:gridCol w:w="709"/>
        <w:gridCol w:w="709"/>
      </w:tblGrid>
      <w:tr w:rsidR="00B9218B" w:rsidRPr="00B9218B" w:rsidTr="00352107">
        <w:tc>
          <w:tcPr>
            <w:tcW w:w="6266" w:type="dxa"/>
            <w:vMerge w:val="restart"/>
            <w:vAlign w:val="center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9218B">
              <w:rPr>
                <w:rFonts w:ascii="Times New Roman" w:hAnsi="Times New Roman" w:cs="Times New Roman"/>
                <w:b/>
                <w:i/>
              </w:rPr>
              <w:t>Название и темы рабочей программы</w:t>
            </w:r>
          </w:p>
        </w:tc>
        <w:tc>
          <w:tcPr>
            <w:tcW w:w="708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9218B">
              <w:rPr>
                <w:rFonts w:ascii="Times New Roman" w:hAnsi="Times New Roman" w:cs="Times New Roman"/>
                <w:b/>
                <w:i/>
              </w:rPr>
              <w:t>1 мес</w:t>
            </w:r>
          </w:p>
        </w:tc>
        <w:tc>
          <w:tcPr>
            <w:tcW w:w="709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9218B">
              <w:rPr>
                <w:rFonts w:ascii="Times New Roman" w:hAnsi="Times New Roman" w:cs="Times New Roman"/>
                <w:b/>
                <w:i/>
              </w:rPr>
              <w:t>2 мес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9218B">
              <w:rPr>
                <w:rFonts w:ascii="Times New Roman" w:hAnsi="Times New Roman" w:cs="Times New Roman"/>
                <w:b/>
                <w:i/>
              </w:rPr>
              <w:t>3 мес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9218B">
              <w:rPr>
                <w:rFonts w:ascii="Times New Roman" w:hAnsi="Times New Roman" w:cs="Times New Roman"/>
                <w:b/>
                <w:i/>
              </w:rPr>
              <w:t>4 мес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9218B">
              <w:rPr>
                <w:rFonts w:ascii="Times New Roman" w:hAnsi="Times New Roman" w:cs="Times New Roman"/>
                <w:b/>
                <w:i/>
              </w:rPr>
              <w:t>5 мес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9218B">
              <w:rPr>
                <w:rFonts w:ascii="Times New Roman" w:hAnsi="Times New Roman" w:cs="Times New Roman"/>
                <w:b/>
                <w:i/>
              </w:rPr>
              <w:t>6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9218B">
              <w:rPr>
                <w:rFonts w:ascii="Times New Roman" w:hAnsi="Times New Roman" w:cs="Times New Roman"/>
                <w:b/>
                <w:i/>
              </w:rPr>
              <w:t>мес.</w:t>
            </w:r>
          </w:p>
        </w:tc>
      </w:tr>
      <w:tr w:rsidR="00B9218B" w:rsidRPr="00B9218B" w:rsidTr="00352107">
        <w:trPr>
          <w:gridAfter w:val="6"/>
          <w:wAfter w:w="4253" w:type="dxa"/>
          <w:trHeight w:val="253"/>
        </w:trPr>
        <w:tc>
          <w:tcPr>
            <w:tcW w:w="6266" w:type="dxa"/>
            <w:vMerge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18B" w:rsidRPr="00B9218B" w:rsidTr="00352107">
        <w:trPr>
          <w:trHeight w:val="322"/>
        </w:trPr>
        <w:tc>
          <w:tcPr>
            <w:tcW w:w="6266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здравоохранения и общественное здоровье в современных условиях в Российской Федерации</w:t>
            </w:r>
          </w:p>
        </w:tc>
        <w:tc>
          <w:tcPr>
            <w:tcW w:w="708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18B" w:rsidRPr="00B9218B" w:rsidTr="00352107">
        <w:trPr>
          <w:trHeight w:val="322"/>
        </w:trPr>
        <w:tc>
          <w:tcPr>
            <w:tcW w:w="6266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Клиническая физиология критических состояний</w:t>
            </w:r>
          </w:p>
        </w:tc>
        <w:tc>
          <w:tcPr>
            <w:tcW w:w="708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09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18B" w:rsidRPr="00B9218B" w:rsidTr="00352107">
        <w:trPr>
          <w:trHeight w:val="322"/>
        </w:trPr>
        <w:tc>
          <w:tcPr>
            <w:tcW w:w="6266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Водно-электролитный обмен, кислотно-основное состояние</w:t>
            </w:r>
          </w:p>
        </w:tc>
        <w:tc>
          <w:tcPr>
            <w:tcW w:w="708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709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18B" w:rsidRPr="00B9218B" w:rsidTr="00352107">
        <w:trPr>
          <w:trHeight w:val="322"/>
        </w:trPr>
        <w:tc>
          <w:tcPr>
            <w:tcW w:w="6266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вопросы анестезиологии</w:t>
            </w:r>
          </w:p>
        </w:tc>
        <w:tc>
          <w:tcPr>
            <w:tcW w:w="708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18B" w:rsidRPr="00B9218B" w:rsidTr="00352107">
        <w:trPr>
          <w:trHeight w:val="322"/>
        </w:trPr>
        <w:tc>
          <w:tcPr>
            <w:tcW w:w="6266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реаниматология</w:t>
            </w:r>
          </w:p>
        </w:tc>
        <w:tc>
          <w:tcPr>
            <w:tcW w:w="708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138</w:t>
            </w:r>
          </w:p>
        </w:tc>
      </w:tr>
      <w:tr w:rsidR="00B9218B" w:rsidRPr="00B9218B" w:rsidTr="00352107">
        <w:trPr>
          <w:trHeight w:val="322"/>
        </w:trPr>
        <w:tc>
          <w:tcPr>
            <w:tcW w:w="6266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Интенсивная терапия в педиатрии</w:t>
            </w:r>
          </w:p>
        </w:tc>
        <w:tc>
          <w:tcPr>
            <w:tcW w:w="708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18B" w:rsidRPr="00B9218B" w:rsidTr="00352107">
        <w:trPr>
          <w:trHeight w:val="322"/>
        </w:trPr>
        <w:tc>
          <w:tcPr>
            <w:tcW w:w="6266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медицинской помощи пострадавшим</w:t>
            </w:r>
          </w:p>
        </w:tc>
        <w:tc>
          <w:tcPr>
            <w:tcW w:w="708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18B" w:rsidRPr="00B9218B" w:rsidTr="00352107">
        <w:trPr>
          <w:trHeight w:val="322"/>
        </w:trPr>
        <w:tc>
          <w:tcPr>
            <w:tcW w:w="6266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708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9218B" w:rsidRPr="00B9218B" w:rsidTr="00352107">
        <w:trPr>
          <w:trHeight w:val="322"/>
        </w:trPr>
        <w:tc>
          <w:tcPr>
            <w:tcW w:w="6266" w:type="dxa"/>
            <w:vAlign w:val="center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программы (864 акад. час.)</w:t>
            </w:r>
          </w:p>
        </w:tc>
        <w:tc>
          <w:tcPr>
            <w:tcW w:w="708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</w:tbl>
    <w:p w:rsidR="00B9218B" w:rsidRPr="00B9218B" w:rsidRDefault="00B9218B" w:rsidP="00B9218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9218B">
        <w:rPr>
          <w:rFonts w:ascii="Times New Roman" w:hAnsi="Times New Roman" w:cs="Times New Roman"/>
          <w:b/>
          <w:sz w:val="28"/>
          <w:szCs w:val="28"/>
        </w:rPr>
        <w:t>. Примерное содержание учебных модулей</w:t>
      </w:r>
    </w:p>
    <w:p w:rsidR="00B9218B" w:rsidRPr="00B9218B" w:rsidRDefault="00B9218B" w:rsidP="00B92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 xml:space="preserve">Учебный модуль 1 «Организация здравоохранения и общественное здоровье </w:t>
      </w:r>
      <w:r w:rsidRPr="00B9218B">
        <w:rPr>
          <w:rFonts w:ascii="Times New Roman" w:hAnsi="Times New Roman" w:cs="Times New Roman"/>
          <w:b/>
          <w:sz w:val="28"/>
          <w:szCs w:val="28"/>
        </w:rPr>
        <w:br/>
        <w:t>в современных условиях в Российской Федерации»</w:t>
      </w:r>
    </w:p>
    <w:tbl>
      <w:tblPr>
        <w:tblW w:w="105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1"/>
        <w:gridCol w:w="9217"/>
      </w:tblGrid>
      <w:tr w:rsidR="00B9218B" w:rsidRPr="00B9218B" w:rsidTr="00352107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тем, элементов и подэлементов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организации здравоохранения в Российской Федерации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организации здравоохранения и общественного здоровья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социальной политики в Российской Федерации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Основные принципы отечественного здравоохранения на этапах его развития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Стратегические походы к формированию и развитию государственной политики здравоохранения 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анестезиолого-реанимационной помощи в Российской Федерации 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Организационная структура анестезиолого-реанимационной помощи в Российской Федерации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Роль специализированной скорой медицинской помощи при критических состояниях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Организация анестезиолого-реанимационной помощи в стационаре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Вопросы документации, отчетности, экономики и медицинской статистики в анестезиологии-реаниматологии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Вопросы медицинской психологии, врачебной этики и деонтологии в профессиональной деятельности анестезиолога-реаниматолога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1.2.6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 в анестезиологии-реаниматологии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1.2.7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Информированное добровольное согласие пациента на медицинское вмешательство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1.2.8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Определение момента смерти человека. Трансплантация органов и тканей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1.2.9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медицинских учреждений в условиях медицинского страхования</w:t>
            </w:r>
          </w:p>
        </w:tc>
      </w:tr>
    </w:tbl>
    <w:p w:rsidR="00B9218B" w:rsidRPr="00B9218B" w:rsidRDefault="00B9218B" w:rsidP="00B921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>Учебный модуль 2 «Клиническая физиология критических состояний»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436"/>
      </w:tblGrid>
      <w:tr w:rsidR="00B9218B" w:rsidRPr="00B9218B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B9218B" w:rsidRPr="00B9218B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Дыхательная система и ее функции в норме и при критических состояниях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2.2 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Сердечно-сосудистая система и ее функции в норме и при критически состояниях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Кровь и ее основные функции, и ее функции в норме и при критических состояниях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Нервная система и ее функции в норме и при критически состояниях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Мочевыделительная система и ее функции в норме и при критически состояниях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Пищеварительная система и ее функции в норме и при критически состояниях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Печень и ее функции в норме и при критических состояниях 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2.8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Клиническая физиология и биохимия эндокринной системы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2.9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Клиническая физиология и биохимия терморегуляции</w:t>
            </w:r>
          </w:p>
        </w:tc>
      </w:tr>
    </w:tbl>
    <w:p w:rsidR="00B9218B" w:rsidRPr="00B9218B" w:rsidRDefault="00B9218B" w:rsidP="00B92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 xml:space="preserve">Учебный модуль 3 </w:t>
      </w:r>
      <w:r w:rsidRPr="00B9218B">
        <w:rPr>
          <w:rFonts w:ascii="Times New Roman" w:hAnsi="Times New Roman" w:cs="Times New Roman"/>
          <w:sz w:val="28"/>
          <w:szCs w:val="28"/>
        </w:rPr>
        <w:t>«</w:t>
      </w: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Водно-электролитный обмен и кислотно-основное состояние</w:t>
      </w:r>
      <w:r w:rsidRPr="00B9218B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436"/>
      </w:tblGrid>
      <w:tr w:rsidR="00B9218B" w:rsidRPr="00B9218B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B9218B" w:rsidRPr="00B9218B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Водно-электролитный обмен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Механизмы регуляции водно-электролитного обмена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Электролитный обмен и осмолярность плазмы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Основные виды нарушений водно-электролитного обмена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Кислотно-основное состояние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Механизмы поддержания КОС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Варианты нарушения КОС организма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Взаимосвязь между водно-электролитным обменом и КОС</w:t>
            </w:r>
          </w:p>
        </w:tc>
      </w:tr>
    </w:tbl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>Учебный модуль 4 «Основы анестезиологии</w:t>
      </w:r>
      <w:r w:rsidRPr="00B9218B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0" w:type="auto"/>
        <w:tblInd w:w="-459" w:type="dxa"/>
        <w:tblLook w:val="04A0"/>
      </w:tblPr>
      <w:tblGrid>
        <w:gridCol w:w="1234"/>
        <w:gridCol w:w="9398"/>
      </w:tblGrid>
      <w:tr w:rsidR="00B9218B" w:rsidRPr="00B9218B" w:rsidTr="00352107">
        <w:trPr>
          <w:tblHeader/>
        </w:trPr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Болевые синдромы и их терапия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анестезия 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4.2.1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Классификация методов обезболивания. Компоненты общей анестезии.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4.2.2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Наркозно-дыхательная аппаратура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4.2.3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Ингаляционная анестезия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4.2.4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Неингаляционная общая анестезия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4.2.5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Комбинированная общая анестезия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4.2.6.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Основные этапы общей анестезии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Местная, регионарная и сочетанная анестезия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4.3.1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Местные анестетики. Методы местной анестезии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4.3.2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Нейроаксиальные методы анестезии – место в современной анестезиологии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4.3.3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Осложнения нейроаксиальной анестезии. Диагностика. Лечение. Профилактика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4.3.4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Мультимодальная анальгезия в послеоперационном периоде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Лекарственные средства, используемые при анестезиологическом обеспечении оперативных вмешательств</w:t>
            </w:r>
          </w:p>
        </w:tc>
      </w:tr>
      <w:tr w:rsidR="00B9218B" w:rsidRPr="00B9218B" w:rsidTr="00352107">
        <w:trPr>
          <w:trHeight w:val="70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4.5.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и специальные методы, используемые при анестезии и интенсивной терапии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4.6.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Особенности проведения анестезии в различных областях хирургии 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4.7.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Трудный дыхательный путь. 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4.8.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Анестезия при эндоскопических операциях и исследованиях </w:t>
            </w:r>
          </w:p>
        </w:tc>
      </w:tr>
    </w:tbl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Учебный модуль 5 «Основы реанимации и интенсивной терапии»</w:t>
      </w:r>
    </w:p>
    <w:tbl>
      <w:tblPr>
        <w:tblStyle w:val="a4"/>
        <w:tblW w:w="0" w:type="auto"/>
        <w:tblInd w:w="-459" w:type="dxa"/>
        <w:tblLook w:val="04A0"/>
      </w:tblPr>
      <w:tblGrid>
        <w:gridCol w:w="816"/>
        <w:gridCol w:w="9816"/>
      </w:tblGrid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код</w:t>
            </w:r>
          </w:p>
        </w:tc>
        <w:tc>
          <w:tcPr>
            <w:tcW w:w="9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Наименование тем, элементов, подэлементов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Патофизиология угасания жизненных функций организма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5.1.1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Нормативные документы, регламентирующие порядок проведения реанимационного пособия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Методы оживления.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5.2.1.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Показания и этапы проведения сердечно-легочной реанимации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Базовая сердечно-легочная реанимация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Расширенная (квалифицированная) сердечно-легочная реанимация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5.2.4.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Прогноз после проведения сердечно-легочной реанимации. Постреанимационная болезнь 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Интенсивная терапия нарушений кровообращения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Ключевые вопросы патофизиологии нарушений кровообращения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Мониторинг гемодинамики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Острый коронарный синдром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Острый инфаркт миокарда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5.2.5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Нарушения сердечного ритма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5.2.6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Тромбоэмболия легочной артерии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5.2.7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Внезапная сердечная смерть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5.2.8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Кардиомиопатии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5.2.9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  <w:bdr w:val="none" w:sz="0" w:space="0" w:color="auto" w:frame="1"/>
              </w:rPr>
              <w:t>Неотложные состояния при заболеваниях аорты. Острый аортальный синдром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Интенсивная терапия острой дыхательной недостаточности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Ключевые вопросы патофизиологии легких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   Диагностика и мониторинг дыхательной недостаточности 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Отек легких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Аспирационный пневмонит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5.3.5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Астматические состояния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5.3.6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Острый респираторный дистресс-синдром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5.3.7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Респираторная терапия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5.3.8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Пневмоторакс, гидроторакс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 xml:space="preserve">5.3.9 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Пневмонии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 xml:space="preserve">5.3.10 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Странгуляционная асфиксия. Утопление.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Интенсивная терапия эндокринных расстройств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5.41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Осложнения углеводного обмена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5.4.2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Недостаточность функции надпочечников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5.4.3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Нарушения функции щитовидной железы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5.4.4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Гипофизарная кома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Интенсивная терапия при заболеваниях и повреждениях центральной нервной системы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Ключевые вопросы патофизиологии ЦНС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Неврологическая диагностика при заболеваниях и повреждениях ЦНС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Мониторинг при заболеваниях и повреждениях ЦНС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Судорожный синдром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5.5.5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Острые нарушения мозгового кровообращения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5.5.6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Черепно-мозговая травма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5.5.7.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Травматические повреждения спинного мозга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5.5.8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Вегетативное состояние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5.5.9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Отек мозга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Интенсивная терапия поражений печени и желудочно-кишечного тракта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Патофизиология синдрома кишечной недостаточности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Желудочно-кишечные кровотечения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Острая печеночная недостаточность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Портальная гипертензия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5.6.5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Острый панкреатит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5.6.6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Острая кишечная непроходимость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5.6.7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Синдром интраабдоминальной гипертензии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5.7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Диагностика и лечение шока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5.7.1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Патофизиологические механизмы развития и классификация шоковых состояний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5.7.5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Клиника шоковых состояний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5.7.3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Особенности лечения отдельных видов шока.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5.7.4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Оказание медицинской помощи вне медицинской организации при шоковых состояниях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5.8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sz w:val="24"/>
                <w:szCs w:val="24"/>
              </w:rPr>
              <w:t>Искусственное лечебное питание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5.8.1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Методы диагностики недостаточности питания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5.8.2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Энтеральное питание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5.8.3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Парентеральное питание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5.9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Остановка кровообращения, сердечно-легочная и церебральная реанимация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5.10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Оценка тяжести и прогноз у пациентов в критических состояниях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5.11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Инфузионно-трансфузионная терапия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5.12.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Анальгезия и седация в отделениях реанимации и интенсивной терапии 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5.13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Реабилитация пациентов, перенесших критические состояния</w:t>
            </w:r>
          </w:p>
        </w:tc>
      </w:tr>
    </w:tbl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 xml:space="preserve">Учебный модуль </w:t>
      </w:r>
      <w:r w:rsidRPr="00B921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6 </w:t>
      </w:r>
      <w:r w:rsidRPr="00B9218B">
        <w:rPr>
          <w:rFonts w:ascii="Times New Roman" w:hAnsi="Times New Roman" w:cs="Times New Roman"/>
          <w:b/>
          <w:sz w:val="28"/>
          <w:szCs w:val="28"/>
        </w:rPr>
        <w:t>«Интенсивная терапия в педиатрии»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531"/>
      </w:tblGrid>
      <w:tr w:rsidR="00B9218B" w:rsidRPr="00B9218B" w:rsidTr="00352107">
        <w:trPr>
          <w:trHeight w:val="290"/>
        </w:trPr>
        <w:tc>
          <w:tcPr>
            <w:tcW w:w="1101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9531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тем, подтем</w:t>
            </w:r>
          </w:p>
        </w:tc>
      </w:tr>
      <w:tr w:rsidR="00B9218B" w:rsidRPr="00B9218B" w:rsidTr="00352107">
        <w:tc>
          <w:tcPr>
            <w:tcW w:w="1101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531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Интенсивная терапия при нарушениях дыхания</w:t>
            </w:r>
          </w:p>
        </w:tc>
      </w:tr>
      <w:tr w:rsidR="00B9218B" w:rsidRPr="00B9218B" w:rsidTr="00352107">
        <w:tc>
          <w:tcPr>
            <w:tcW w:w="1101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9531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Интенсивная терапия острой циркуляторной недостаточности</w:t>
            </w:r>
          </w:p>
        </w:tc>
      </w:tr>
      <w:tr w:rsidR="00B9218B" w:rsidRPr="00B9218B" w:rsidTr="00352107">
        <w:tc>
          <w:tcPr>
            <w:tcW w:w="1101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9531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Интенсивная терапия при острой церебральной недостаточности</w:t>
            </w:r>
          </w:p>
        </w:tc>
      </w:tr>
      <w:tr w:rsidR="00B9218B" w:rsidRPr="00B9218B" w:rsidTr="00352107">
        <w:tc>
          <w:tcPr>
            <w:tcW w:w="1101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9531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Интенсивная терапия в неонатологии</w:t>
            </w:r>
          </w:p>
        </w:tc>
      </w:tr>
    </w:tbl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 xml:space="preserve">Учебный модуль </w:t>
      </w:r>
      <w:r w:rsidRPr="00B921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 </w:t>
      </w:r>
      <w:r w:rsidRPr="00B9218B">
        <w:rPr>
          <w:rFonts w:ascii="Times New Roman" w:hAnsi="Times New Roman" w:cs="Times New Roman"/>
          <w:b/>
          <w:sz w:val="28"/>
          <w:szCs w:val="28"/>
        </w:rPr>
        <w:t>«</w:t>
      </w: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медицинской помощи пострадавшим</w:t>
      </w:r>
      <w:r w:rsidRPr="00B9218B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3"/>
        <w:gridCol w:w="9259"/>
      </w:tblGrid>
      <w:tr w:rsidR="00B9218B" w:rsidRPr="00B9218B" w:rsidTr="00352107">
        <w:tc>
          <w:tcPr>
            <w:tcW w:w="1373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925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тем, подтем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Травматические повреждения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7.1.1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Организация медицинской помощи пострадавшим при ДТП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7.1.2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Стандарты неотложной медицинской помощи на догоспитальном этапе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7.1.3.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 медицинской сортировки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7.1.4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Травма груди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7.1.5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Травма живота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7.1.6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Травма конечностей и таза.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Техника  иммобилизации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7.1.7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Политравма: особенности клиники, диагностики и лечения, с позиции врача-анестезиолога-реаниматолога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Неотложная помощь при термических поражениях и химических ожогах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7.2.1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Термические ожоги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7.2..2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Химические ожоги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7.2.3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Отморожения (местная холодовая травма). Общее охлаждение организма (общая холодовая травма.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Острые отравления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7.31.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Общие вопросы токсикологии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7.3.2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Частные вопросы токсикологии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Интенсивная терапия при острых инфекционных заболеваниях и пищевых токсикоинфекциях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Минно-взрывные ранения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7.5.1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Механизм возникновения, классификация, терминология минно-взрывных ранений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7.5.2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Клиника, диагностика и первая врачебная помощь при  минно-взрывных ранениях. Жизнеугрожающие последствия минно-взрывных травм</w:t>
            </w:r>
          </w:p>
        </w:tc>
      </w:tr>
    </w:tbl>
    <w:p w:rsidR="00B9218B" w:rsidRPr="00B9218B" w:rsidRDefault="00B9218B" w:rsidP="00B92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pStyle w:val="ConsPlusTitle"/>
        <w:jc w:val="center"/>
        <w:outlineLvl w:val="1"/>
        <w:rPr>
          <w:sz w:val="28"/>
          <w:szCs w:val="28"/>
        </w:rPr>
      </w:pPr>
      <w:r w:rsidRPr="00B9218B">
        <w:rPr>
          <w:sz w:val="28"/>
          <w:szCs w:val="28"/>
        </w:rPr>
        <w:t>VI. Организационно-педагогические условия</w:t>
      </w:r>
    </w:p>
    <w:p w:rsidR="00B9218B" w:rsidRPr="00B9218B" w:rsidRDefault="00B9218B" w:rsidP="00B9218B">
      <w:pPr>
        <w:pStyle w:val="ConsPlusTitle"/>
        <w:jc w:val="center"/>
        <w:outlineLvl w:val="1"/>
        <w:rPr>
          <w:sz w:val="28"/>
          <w:szCs w:val="28"/>
        </w:rPr>
      </w:pP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6.1. При организации и проведении учебных занятий необходимо иметь учебно-методическую документацию и материалы по всем разделам (модулям) специальности, соответствующую материально-техническую базу, обеспечивающую организацию всех видов занятий. 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6.2. Реализация Программы осуществляется с применением обучающего симуляционного курса для приобретения и отработки практических навыков и умений для их использования в профессиональной деятельности. 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На занятиях симуляционного курса могут использоваться муляжи, манекены, виртуальные тренажеры с использованием моделируемых лечебно-диагностических процедур и манипуляций согласно разработанным клиническим сценариям и программам. 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Симуляционный обучающий курс может проводиться в форме симуляционных тренингов различных типов: 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- тренинг технических навыков;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- клинический сценарий (с возможностью его изменения);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- отработка коммуникативных навыков;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- командный тренинг;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- междисциплинарный тренинг.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Перечень симуляционного оборудования для реализации Программы в соответствии с паспортами специальности при проведении первичной специализированной аккредитации по специальности «Анестезиология-реанимация»:</w:t>
      </w:r>
    </w:p>
    <w:p w:rsidR="00B9218B" w:rsidRPr="00B9218B" w:rsidRDefault="00B9218B" w:rsidP="00B9218B">
      <w:pPr>
        <w:pStyle w:val="ConsPlusNormal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Манекен-тренажёр для расширенной реанимации взрослого пациента на кровати/каталке реанимационной со следующими техническими характеристиками: </w:t>
      </w:r>
    </w:p>
    <w:p w:rsidR="00B9218B" w:rsidRPr="00B9218B" w:rsidRDefault="00B9218B" w:rsidP="00B9218B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 − возможность выполнения компрессий грудной клетки с функцией контроля качества; </w:t>
      </w:r>
    </w:p>
    <w:p w:rsidR="00B9218B" w:rsidRPr="00B9218B" w:rsidRDefault="00B9218B" w:rsidP="00B9218B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возможность проведения дефибрилляции ручными или самоклеящимися электродами; </w:t>
      </w:r>
    </w:p>
    <w:p w:rsidR="00B9218B" w:rsidRPr="00B9218B" w:rsidRDefault="00B9218B" w:rsidP="00B9218B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реалистичная анатомия верхних дыхательных путей, для обеспечения проходимости верхних дыхательных путей </w:t>
      </w:r>
    </w:p>
    <w:p w:rsidR="00B9218B" w:rsidRPr="00B9218B" w:rsidRDefault="00B9218B" w:rsidP="00B9218B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- установка воздуховодов, вентиляция маской, интубация трахеи (на выбор); </w:t>
      </w:r>
    </w:p>
    <w:p w:rsidR="00B9218B" w:rsidRPr="00B9218B" w:rsidRDefault="00B9218B" w:rsidP="00B9218B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возможность разгибания головы; </w:t>
      </w:r>
    </w:p>
    <w:p w:rsidR="00B9218B" w:rsidRPr="00B9218B" w:rsidRDefault="00B9218B" w:rsidP="00B9218B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возможность вентиляции мешком Амбу; </w:t>
      </w:r>
    </w:p>
    <w:p w:rsidR="00B9218B" w:rsidRPr="00B9218B" w:rsidRDefault="00B9218B" w:rsidP="00B9218B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− мягкий коврик.</w:t>
      </w:r>
    </w:p>
    <w:p w:rsidR="00B9218B" w:rsidRPr="00B9218B" w:rsidRDefault="00B9218B" w:rsidP="00B9218B">
      <w:pPr>
        <w:pStyle w:val="ConsPlusNormal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Учебный автоматический наружный дефибриллятор или ручной дефибриллятор с биполярным импульсом, кардиомонитором, ручными или самоклеящимися электродами и 3-канальной ЭКГ (должна быть возможность снятия ЭКГ с ручных электродов).</w:t>
      </w:r>
    </w:p>
    <w:p w:rsidR="00B9218B" w:rsidRPr="00B9218B" w:rsidRDefault="00B9218B" w:rsidP="00B9218B">
      <w:pPr>
        <w:pStyle w:val="ConsPlusNormal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Полноростовой симулятор или робот-симулятор взрослого пациента с характеристиками: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− встроенная физиологическая и фармакологическая библиотека с автоматической реакцией на действия, введение лекарственных препаратов в виде изменения состояния пациента или возможность создавать сценарии с программированием изменения состояния пациента в ответ на действия и введение лекарственных препаратов;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− реалистичная анатомия ВДП, возможность выполнять все манипуляции;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возможность мониторировать ЭКГ, неинвазивное АД, пульсоксиметрию, температуру тела с помощью реального оборудования или симуляционного монитора в комплекте с симулятором пациента;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возможность взаимодействовать с реальным наркозно дыхательным аппаратом – демонстрация экскурсий грудной клетки, дыхательных шумов во время ИВЛ, демонстрация капнограммы (при возможности), демонстрация изменений механики дыхания и аускультативной картины при различных состояниях;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− имитация бронхоспазма, однолегочной вентиляции, пневмоторакса, ларингоспазма, интубации пищевода, изменение анатомии ротоглотки;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− речевое сопровождение.</w:t>
      </w:r>
    </w:p>
    <w:p w:rsidR="00B9218B" w:rsidRPr="00B9218B" w:rsidRDefault="00B9218B" w:rsidP="00B9218B">
      <w:pPr>
        <w:pStyle w:val="ConsPlusNormal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Монитор пациента (имитация), воспроизводящий заданные в сценарии параметры (в случае их измерения), если монитор поставляется в комплекте с симулятором с возможностью проведения мониторинга ЭКГ, неинвазивного измерения АД, пульсоксиметрии, капнометрии (в случае отсутствия такой опции на наркозно-дыхательном аппарате).</w:t>
      </w:r>
    </w:p>
    <w:p w:rsidR="00B9218B" w:rsidRPr="00B9218B" w:rsidRDefault="00B9218B" w:rsidP="00B9218B">
      <w:pPr>
        <w:pStyle w:val="ConsPlusNormal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Наркозно-дыхательный аппарат с мониторингом механики дыхания, газоанализом (FiO</w:t>
      </w:r>
      <w:r w:rsidRPr="00B921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9218B">
        <w:rPr>
          <w:rFonts w:ascii="Times New Roman" w:hAnsi="Times New Roman" w:cs="Times New Roman"/>
          <w:sz w:val="28"/>
          <w:szCs w:val="28"/>
        </w:rPr>
        <w:t>, FetO</w:t>
      </w:r>
      <w:r w:rsidRPr="00B921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9218B">
        <w:rPr>
          <w:rFonts w:ascii="Times New Roman" w:hAnsi="Times New Roman" w:cs="Times New Roman"/>
          <w:sz w:val="28"/>
          <w:szCs w:val="28"/>
        </w:rPr>
        <w:t>, FiCO</w:t>
      </w:r>
      <w:r w:rsidRPr="00B921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9218B">
        <w:rPr>
          <w:rFonts w:ascii="Times New Roman" w:hAnsi="Times New Roman" w:cs="Times New Roman"/>
          <w:sz w:val="28"/>
          <w:szCs w:val="28"/>
        </w:rPr>
        <w:t>, FetCO</w:t>
      </w:r>
      <w:r w:rsidRPr="00B921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9218B">
        <w:rPr>
          <w:rFonts w:ascii="Times New Roman" w:hAnsi="Times New Roman" w:cs="Times New Roman"/>
          <w:sz w:val="28"/>
          <w:szCs w:val="28"/>
        </w:rPr>
        <w:t xml:space="preserve">, концентрация ингаляционных анестетиков на вдохе и выдохе), с испарителем для 2-х ингаляционных анестетиков </w:t>
      </w:r>
    </w:p>
    <w:p w:rsidR="00B9218B" w:rsidRPr="00B9218B" w:rsidRDefault="00B9218B" w:rsidP="00B9218B">
      <w:pPr>
        <w:pStyle w:val="ConsPlusNormal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Медицинский концентратор кислорода (производительность не менее 10 л/мин, создает давление на выходе, достаточное для работы наркозно-дыхательного аппарата - не менее 3 атм)</w:t>
      </w:r>
    </w:p>
    <w:p w:rsidR="00B9218B" w:rsidRPr="00B9218B" w:rsidRDefault="00B9218B" w:rsidP="00B9218B">
      <w:pPr>
        <w:pStyle w:val="ConsPlusNormal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Манекен – анатомически правильная модель верхней половины торса человека с имитацией верхних дыхательных путей, пищевода и со следующими техническими характеристиками: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реалистичные неосложненные дыхательные пути: зубы, небный язычок, голосовая щель, голосовые связки, гортань, надгортанник, хрящи, трахея, пищевод и раздуваемые легкие и желудок.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отработка приемов проходимости дыхательных путей.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установка надгортанных воздуховодов, орофарингеальных воздуховодов, эндоназальная и оротрахеальная интубация.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проведение ручной искусственной вентиляции легких мешком, снабженным маской или аппаратами искусственной вентиляции легких (ИВЛ).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позволяет проводить зрительный контроль раздувания легких </w:t>
      </w:r>
    </w:p>
    <w:p w:rsidR="00B9218B" w:rsidRPr="00B9218B" w:rsidRDefault="00B9218B" w:rsidP="00B9218B">
      <w:pPr>
        <w:pStyle w:val="ConsPlusNormal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Манекен – анатомически правильная модель верхней половины торса человека с управляющим устройством со следующими техническими характеристиками: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реалистичные неосложненные дыхательные пути: зубы, небный язычок, голосовая щель, голосовые связки, гортань, надгортанник, хрящи, трахея, пищевод и раздуваемые легкие и желудок.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отработка приемов проходимости дыхательных путей.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установка надгортанных воздуховодов, орофарингеальных воздуховодов, эндоназальная и оротрахеальная интубация.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проведение ручной искусственной вентиляции легких мешком, снабженным маской или аппаратами ИВЛ.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позволяет проводить зрительный контроль раздувания легких, а также компьютерный контроль запрокидывания головы, выдвижения нижней челюсти, глубину заведения ЭТТ, интубацию пищевода и растяжение желудка, объем вентиляции.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Тренажер для крикотиреотомии «голова-шея» или «шея» со следующими характеристиками: </w:t>
      </w:r>
    </w:p>
    <w:p w:rsidR="00B9218B" w:rsidRPr="00B9218B" w:rsidRDefault="00B9218B" w:rsidP="00B9218B">
      <w:pPr>
        <w:pStyle w:val="ConsPlusNormal"/>
        <w:ind w:left="696" w:hanging="12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сменяемая шея, </w:t>
      </w:r>
    </w:p>
    <w:p w:rsidR="00B9218B" w:rsidRPr="00B9218B" w:rsidRDefault="00B9218B" w:rsidP="00B9218B">
      <w:pPr>
        <w:pStyle w:val="ConsPlusNormal"/>
        <w:ind w:left="696" w:hanging="12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реалистичные ориентиры передней поверхности шеи, </w:t>
      </w:r>
    </w:p>
    <w:p w:rsidR="00B9218B" w:rsidRPr="00B9218B" w:rsidRDefault="00B9218B" w:rsidP="00B9218B">
      <w:pPr>
        <w:pStyle w:val="ConsPlusNormal"/>
        <w:ind w:left="696" w:hanging="12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− возможность установить трубку диаметром 6 мм в трахею.</w:t>
      </w:r>
    </w:p>
    <w:p w:rsidR="00B9218B" w:rsidRPr="00B9218B" w:rsidRDefault="00B9218B" w:rsidP="00B9218B">
      <w:pPr>
        <w:pStyle w:val="ConsPlusNormal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Манекен для катетеризации центральных вен, расположенный на манипуляционном столике на высоте кушетки, с возможностями: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фантом представляет собой верхнюю половину туловища, позволяющую выполнять пункцию внутренней яремной, подключичной вены.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пальпации основных ориентиров.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− при выполнении пункции сосуда подтверждение успешного или неудачного попадания должно происходить наглядно: при пункции вены в шприц аспирируют имитатор крови.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6.3. Кадровое обеспечение реализации Примерной программы  соответствует следующим требованиям: 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в разделе «Квалификационные характеристики должностей руководителей и специалистов высшего профессионального и дополнительного профессионального образования»</w:t>
      </w:r>
      <w:r w:rsidRPr="00B9218B">
        <w:rPr>
          <w:rStyle w:val="af9"/>
          <w:rFonts w:ascii="Times New Roman" w:hAnsi="Times New Roman"/>
          <w:sz w:val="28"/>
          <w:szCs w:val="28"/>
        </w:rPr>
        <w:footnoteReference w:id="41"/>
      </w:r>
      <w:r w:rsidRPr="00B9218B">
        <w:rPr>
          <w:rFonts w:ascii="Times New Roman" w:hAnsi="Times New Roman" w:cs="Times New Roman"/>
          <w:sz w:val="28"/>
          <w:szCs w:val="28"/>
        </w:rPr>
        <w:t>, и профессиональным стандартам.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Программу, должна составлять не менее 70 %.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Программу, должна быть не менее 65 %.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Доля работников (в приведенных к целочисленным значениям ставок) из числа руководителей и работников организации, деятельность которых связана с направленностью (спецификой) реализуемой Программы (имеющих стаж работы в данной профессиональной области не менее 3 лет), в общем числе работников, реализующих программу, должна быть не менее 10%.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6.4. Основное внимание должно быть уделено практическим занятиям. Приоритетным следует считать разбор/обсуждение выбранной тактики </w:t>
      </w:r>
      <w:r w:rsidRPr="00B9218B">
        <w:rPr>
          <w:rFonts w:ascii="Times New Roman" w:hAnsi="Times New Roman" w:cs="Times New Roman"/>
          <w:sz w:val="28"/>
          <w:szCs w:val="28"/>
        </w:rPr>
        <w:br/>
        <w:t>и осуществленных действий при оказании помощи пациенту в конкретной ситуации. Предпочтение следует отдавать активным методам обучения (разбор клинических случаев, обсуждение, ролевые игры). Для усиления интеграции профессиональных знаний и умений следует поощрять контекстное обучение. Этические и психологические вопросы должны быть интегрированы во все разделы Программы.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6.5. С целью проведения оценки знаний следует использовать различные методики, например, тестовые задания и клинические примеры, а также опросники для оценки отношения и профессиональных навыков.</w:t>
      </w:r>
    </w:p>
    <w:p w:rsidR="00B9218B" w:rsidRPr="00B9218B" w:rsidRDefault="00B9218B" w:rsidP="00B9218B">
      <w:pPr>
        <w:pStyle w:val="ConsPlusTitle"/>
        <w:jc w:val="center"/>
        <w:outlineLvl w:val="1"/>
        <w:rPr>
          <w:sz w:val="28"/>
          <w:szCs w:val="28"/>
        </w:rPr>
      </w:pPr>
    </w:p>
    <w:p w:rsidR="00B9218B" w:rsidRPr="00B9218B" w:rsidRDefault="00B9218B" w:rsidP="00B9218B">
      <w:pPr>
        <w:pStyle w:val="ConsPlusTitle"/>
        <w:jc w:val="center"/>
        <w:outlineLvl w:val="1"/>
        <w:rPr>
          <w:color w:val="000000" w:themeColor="text1"/>
          <w:sz w:val="28"/>
          <w:szCs w:val="28"/>
        </w:rPr>
      </w:pPr>
      <w:r w:rsidRPr="00B9218B">
        <w:rPr>
          <w:color w:val="000000" w:themeColor="text1"/>
          <w:sz w:val="28"/>
          <w:szCs w:val="28"/>
        </w:rPr>
        <w:t>VII. Формы аттестации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7.1. Текущий контроль осуществляется в форме собеседования, проверки правильности формирования практических умений.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7.2. Промежуточная аттестация по отдельным разделам Программы осуществляется в форме тестирования, собеседования, проверки практических умений и решения ситуационных задач.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7.3. Итоговая аттестация по Программе проводится в форме экзамена и должна выявлять теоретическую и практическую подготовку врача-анестезиолога-реаниматолога в соответствии с требованиями квалификационных характеристик и профессиональных стандартов.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7.4. Обучающийся допускается к итоговой аттестации после изучения дисциплин в объеме, предусмотренном учебным планом.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7.5. Обучающиеся, освоившие Программу и успешно прошедшие итоговую аттестацию, получают документ установленного образца – диплом о профессиональной переподготовке</w:t>
      </w:r>
      <w:r w:rsidRPr="00B9218B">
        <w:rPr>
          <w:rStyle w:val="af9"/>
          <w:rFonts w:ascii="Times New Roman" w:hAnsi="Times New Roman"/>
          <w:color w:val="000000" w:themeColor="text1"/>
          <w:szCs w:val="28"/>
        </w:rPr>
        <w:footnoteReference w:id="42"/>
      </w: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218B" w:rsidRPr="00B9218B" w:rsidRDefault="00B9218B" w:rsidP="00B9218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921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 Оценочные материалы</w:t>
      </w:r>
    </w:p>
    <w:p w:rsidR="00B9218B" w:rsidRPr="00B9218B" w:rsidRDefault="00B9218B" w:rsidP="00B9218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218B" w:rsidRPr="00B9218B" w:rsidRDefault="00B9218B" w:rsidP="00B9218B">
      <w:pPr>
        <w:pStyle w:val="ConsPlusTitle"/>
        <w:ind w:firstLine="709"/>
        <w:jc w:val="both"/>
        <w:outlineLvl w:val="1"/>
        <w:rPr>
          <w:b w:val="0"/>
          <w:color w:val="000000" w:themeColor="text1"/>
          <w:sz w:val="28"/>
          <w:szCs w:val="28"/>
        </w:rPr>
      </w:pPr>
      <w:r w:rsidRPr="00B9218B">
        <w:rPr>
          <w:b w:val="0"/>
          <w:color w:val="000000" w:themeColor="text1"/>
          <w:sz w:val="28"/>
          <w:szCs w:val="28"/>
        </w:rPr>
        <w:t>8.1. Примерная тематика контрольных вопросов:</w:t>
      </w:r>
    </w:p>
    <w:p w:rsidR="00B9218B" w:rsidRPr="00B9218B" w:rsidRDefault="00B9218B" w:rsidP="00B9218B">
      <w:pPr>
        <w:pStyle w:val="ConsPlusTitle"/>
        <w:numPr>
          <w:ilvl w:val="0"/>
          <w:numId w:val="46"/>
        </w:numPr>
        <w:jc w:val="both"/>
        <w:outlineLvl w:val="1"/>
        <w:rPr>
          <w:rFonts w:eastAsia="Calibri"/>
          <w:b w:val="0"/>
          <w:sz w:val="28"/>
          <w:szCs w:val="28"/>
          <w:lang w:eastAsia="ru-RU"/>
        </w:rPr>
      </w:pPr>
      <w:r w:rsidRPr="00B9218B">
        <w:rPr>
          <w:b w:val="0"/>
          <w:sz w:val="28"/>
          <w:szCs w:val="28"/>
          <w:lang w:eastAsia="ru-RU"/>
        </w:rPr>
        <w:t>Что такое Международная классификация болезней (МКБ)?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bCs/>
          <w:sz w:val="28"/>
          <w:szCs w:val="28"/>
          <w:lang w:eastAsia="ru-RU"/>
        </w:rPr>
        <w:t>Кому медицинская помощь оказывается без согласия граждан или их представителей?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218B">
        <w:rPr>
          <w:rFonts w:ascii="Times New Roman" w:hAnsi="Times New Roman"/>
          <w:sz w:val="28"/>
          <w:szCs w:val="28"/>
          <w:lang w:eastAsia="ru-RU"/>
        </w:rPr>
        <w:t>Актуальная эпидемиологическая характеристика вирусно-бактериальных пневмоний.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218B">
        <w:rPr>
          <w:rFonts w:ascii="Times New Roman" w:hAnsi="Times New Roman"/>
          <w:sz w:val="28"/>
          <w:szCs w:val="28"/>
          <w:lang w:eastAsia="ru-RU"/>
        </w:rPr>
        <w:t>Порядок маршрутизации пациентов с вирусно-бактериальными пневмониями.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218B">
        <w:rPr>
          <w:rFonts w:ascii="Times New Roman" w:hAnsi="Times New Roman"/>
          <w:sz w:val="28"/>
          <w:szCs w:val="28"/>
          <w:lang w:eastAsia="ru-RU"/>
        </w:rPr>
        <w:t>Что относится к методам регионарной анальгезии?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218B">
        <w:rPr>
          <w:rFonts w:ascii="Times New Roman" w:hAnsi="Times New Roman"/>
          <w:sz w:val="28"/>
          <w:szCs w:val="28"/>
          <w:lang w:eastAsia="ru-RU"/>
        </w:rPr>
        <w:t>Как измерить интенсивность боли?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218B">
        <w:rPr>
          <w:rFonts w:ascii="Times New Roman" w:hAnsi="Times New Roman"/>
          <w:sz w:val="28"/>
          <w:szCs w:val="28"/>
          <w:lang w:eastAsia="ru-RU"/>
        </w:rPr>
        <w:t xml:space="preserve">Какие компоненты входят в шкалу </w:t>
      </w:r>
      <w:r w:rsidRPr="00B9218B">
        <w:rPr>
          <w:rFonts w:ascii="Times New Roman" w:hAnsi="Times New Roman"/>
          <w:sz w:val="28"/>
          <w:szCs w:val="28"/>
          <w:lang w:val="en-US" w:eastAsia="ru-RU"/>
        </w:rPr>
        <w:t>SOFA</w:t>
      </w:r>
      <w:r w:rsidRPr="00B9218B">
        <w:rPr>
          <w:rFonts w:ascii="Times New Roman" w:hAnsi="Times New Roman"/>
          <w:sz w:val="28"/>
          <w:szCs w:val="28"/>
          <w:lang w:eastAsia="ru-RU"/>
        </w:rPr>
        <w:t>?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218B">
        <w:rPr>
          <w:rFonts w:ascii="Times New Roman" w:hAnsi="Times New Roman"/>
          <w:sz w:val="28"/>
          <w:szCs w:val="28"/>
          <w:lang w:eastAsia="ru-RU"/>
        </w:rPr>
        <w:t>Какие методы определения основного обмена Вы знаете?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218B">
        <w:rPr>
          <w:rFonts w:ascii="Times New Roman" w:hAnsi="Times New Roman"/>
          <w:sz w:val="28"/>
          <w:szCs w:val="28"/>
          <w:lang w:eastAsia="ru-RU"/>
        </w:rPr>
        <w:t xml:space="preserve">Назовите оновные клинические проявления гиперхлоэмического ацидоза. 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218B">
        <w:rPr>
          <w:rFonts w:ascii="Times New Roman" w:hAnsi="Times New Roman"/>
          <w:sz w:val="28"/>
          <w:szCs w:val="28"/>
          <w:lang w:eastAsia="ru-RU"/>
        </w:rPr>
        <w:t xml:space="preserve"> Кто определяет выбор анестезиологического пособия? 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 xml:space="preserve"> Дайте определение Сепсис-3.</w:t>
      </w:r>
    </w:p>
    <w:p w:rsidR="00B9218B" w:rsidRPr="00B9218B" w:rsidRDefault="00B9218B" w:rsidP="00B9218B">
      <w:pPr>
        <w:pStyle w:val="ConsPlusTitle"/>
        <w:ind w:firstLine="709"/>
        <w:jc w:val="both"/>
        <w:outlineLvl w:val="1"/>
        <w:rPr>
          <w:b w:val="0"/>
          <w:color w:val="000000" w:themeColor="text1"/>
          <w:sz w:val="28"/>
          <w:szCs w:val="28"/>
        </w:rPr>
      </w:pPr>
    </w:p>
    <w:p w:rsidR="00B9218B" w:rsidRPr="00B9218B" w:rsidRDefault="00B9218B" w:rsidP="00B921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8.2. Примеры знаний, выявляющих практическую подготовку врача-анестезиолога-реаниматолога: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9218B" w:rsidRPr="00B9218B" w:rsidRDefault="00B9218B" w:rsidP="00B9218B">
      <w:pPr>
        <w:pStyle w:val="afff"/>
        <w:numPr>
          <w:ilvl w:val="0"/>
          <w:numId w:val="47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>Проведите оценку кровопотери у пациента в операционной.</w:t>
      </w:r>
    </w:p>
    <w:p w:rsidR="00B9218B" w:rsidRPr="00B9218B" w:rsidRDefault="00B9218B" w:rsidP="00B9218B">
      <w:pPr>
        <w:pStyle w:val="afff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>Составьте алгоритм обследования пациента с вероятной ТЭЛА.</w:t>
      </w:r>
    </w:p>
    <w:p w:rsidR="00B9218B" w:rsidRPr="00B9218B" w:rsidRDefault="00B9218B" w:rsidP="00B9218B">
      <w:pPr>
        <w:pStyle w:val="afff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bCs/>
          <w:sz w:val="28"/>
          <w:szCs w:val="28"/>
          <w:lang w:eastAsia="ru-RU"/>
        </w:rPr>
        <w:t>Ваш алгоритм действий при развитии у больного неустойчивой ЖТ (желудочкой тахикардии) с нарушениями гемодинамики?</w:t>
      </w:r>
    </w:p>
    <w:p w:rsidR="00B9218B" w:rsidRPr="00B9218B" w:rsidRDefault="00B9218B" w:rsidP="00B9218B">
      <w:pPr>
        <w:pStyle w:val="afff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bCs/>
          <w:sz w:val="28"/>
          <w:szCs w:val="28"/>
          <w:lang w:eastAsia="ru-RU"/>
        </w:rPr>
        <w:t>Опишите, что Вы предпримете для профилактики иммобилизационного синдрома у пациентов в ОРИТ.</w:t>
      </w:r>
    </w:p>
    <w:p w:rsidR="00B9218B" w:rsidRPr="00B9218B" w:rsidRDefault="00B9218B" w:rsidP="00B9218B">
      <w:pPr>
        <w:pStyle w:val="afff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>Перечислите варианты доступа при ТАР-блоке.</w:t>
      </w:r>
    </w:p>
    <w:p w:rsidR="00B9218B" w:rsidRPr="00B9218B" w:rsidRDefault="00B9218B" w:rsidP="00B9218B">
      <w:pPr>
        <w:pStyle w:val="afff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>Объясните, что такое подвздошно-паховый и подвздошно-подчревный блок.</w:t>
      </w:r>
    </w:p>
    <w:p w:rsidR="00B9218B" w:rsidRPr="00B9218B" w:rsidRDefault="00B9218B" w:rsidP="00B9218B">
      <w:pPr>
        <w:pStyle w:val="afff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>Сформулируйте основные правила индукции и поддержания нейромышечного блока у пациентов с ожогами или травмами.</w:t>
      </w:r>
    </w:p>
    <w:p w:rsidR="00B9218B" w:rsidRPr="00B9218B" w:rsidRDefault="00B9218B" w:rsidP="00B9218B">
      <w:pPr>
        <w:pStyle w:val="afff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Перечислите существующие критерии выбора миорелаксанта у пациентов с сопутствующими заболеваниями. </w:t>
      </w:r>
    </w:p>
    <w:p w:rsidR="00B9218B" w:rsidRPr="00B9218B" w:rsidRDefault="00B9218B" w:rsidP="00B9218B">
      <w:pPr>
        <w:pStyle w:val="afff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>Опишите методику проведения спинально-эпидуральной анестезии при лапароскопической ректосакропексии.</w:t>
      </w:r>
    </w:p>
    <w:p w:rsidR="00B9218B" w:rsidRPr="00B9218B" w:rsidRDefault="00B9218B" w:rsidP="00B9218B">
      <w:pPr>
        <w:pStyle w:val="ConsPlusTitle"/>
        <w:ind w:firstLine="709"/>
        <w:jc w:val="both"/>
        <w:outlineLvl w:val="1"/>
        <w:rPr>
          <w:b w:val="0"/>
          <w:color w:val="000000" w:themeColor="text1"/>
          <w:sz w:val="28"/>
          <w:szCs w:val="28"/>
        </w:rPr>
      </w:pPr>
    </w:p>
    <w:p w:rsidR="00B9218B" w:rsidRPr="00B9218B" w:rsidRDefault="00B9218B" w:rsidP="00B9218B">
      <w:pPr>
        <w:pStyle w:val="ConsPlusTitle"/>
        <w:ind w:firstLine="709"/>
        <w:jc w:val="both"/>
        <w:outlineLvl w:val="1"/>
        <w:rPr>
          <w:b w:val="0"/>
          <w:color w:val="000000" w:themeColor="text1"/>
          <w:sz w:val="28"/>
          <w:szCs w:val="28"/>
        </w:rPr>
      </w:pPr>
      <w:r w:rsidRPr="00B9218B">
        <w:rPr>
          <w:b w:val="0"/>
          <w:color w:val="000000" w:themeColor="text1"/>
          <w:sz w:val="28"/>
          <w:szCs w:val="28"/>
        </w:rPr>
        <w:t>8.3. Примеры тестовых заданий:</w:t>
      </w:r>
    </w:p>
    <w:p w:rsidR="00B9218B" w:rsidRPr="00B9218B" w:rsidRDefault="00B9218B" w:rsidP="00B921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Выберите один или несколько правильных ответов</w:t>
      </w:r>
    </w:p>
    <w:p w:rsidR="00B9218B" w:rsidRPr="00B9218B" w:rsidRDefault="00B9218B" w:rsidP="00B9218B">
      <w:pPr>
        <w:pStyle w:val="afff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9218B">
        <w:rPr>
          <w:rFonts w:ascii="Times New Roman" w:hAnsi="Times New Roman"/>
          <w:bCs/>
          <w:sz w:val="28"/>
          <w:szCs w:val="28"/>
        </w:rPr>
        <w:t xml:space="preserve">Тромбоэяболия легочной артерии чаще всего развивается </w:t>
      </w:r>
      <w:proofErr w:type="gramStart"/>
      <w:r w:rsidRPr="00B9218B">
        <w:rPr>
          <w:rFonts w:ascii="Times New Roman" w:hAnsi="Times New Roman"/>
          <w:bCs/>
          <w:sz w:val="28"/>
          <w:szCs w:val="28"/>
        </w:rPr>
        <w:t>через</w:t>
      </w:r>
      <w:proofErr w:type="gramEnd"/>
      <w:r w:rsidRPr="00B9218B">
        <w:rPr>
          <w:rFonts w:ascii="Times New Roman" w:hAnsi="Times New Roman"/>
          <w:bCs/>
          <w:sz w:val="28"/>
          <w:szCs w:val="28"/>
        </w:rPr>
        <w:t>….</w:t>
      </w:r>
      <w:proofErr w:type="gramStart"/>
      <w:r w:rsidRPr="00B9218B">
        <w:rPr>
          <w:rFonts w:ascii="Times New Roman" w:hAnsi="Times New Roman"/>
          <w:bCs/>
          <w:sz w:val="28"/>
          <w:szCs w:val="28"/>
        </w:rPr>
        <w:t>дней</w:t>
      </w:r>
      <w:proofErr w:type="gramEnd"/>
      <w:r w:rsidRPr="00B9218B">
        <w:rPr>
          <w:rFonts w:ascii="Times New Roman" w:hAnsi="Times New Roman"/>
          <w:bCs/>
          <w:sz w:val="28"/>
          <w:szCs w:val="28"/>
        </w:rPr>
        <w:t xml:space="preserve"> посте травмы: </w:t>
      </w:r>
    </w:p>
    <w:p w:rsidR="00B9218B" w:rsidRPr="00B9218B" w:rsidRDefault="00B9218B" w:rsidP="00B9218B">
      <w:pPr>
        <w:pStyle w:val="afff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9218B">
        <w:rPr>
          <w:rFonts w:ascii="Times New Roman" w:hAnsi="Times New Roman"/>
          <w:bCs/>
          <w:sz w:val="28"/>
          <w:szCs w:val="28"/>
        </w:rPr>
        <w:t xml:space="preserve">3-7 </w:t>
      </w:r>
    </w:p>
    <w:p w:rsidR="00B9218B" w:rsidRPr="00B9218B" w:rsidRDefault="00B9218B" w:rsidP="00B9218B">
      <w:pPr>
        <w:pStyle w:val="afff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9218B">
        <w:rPr>
          <w:rFonts w:ascii="Times New Roman" w:hAnsi="Times New Roman"/>
          <w:bCs/>
          <w:sz w:val="28"/>
          <w:szCs w:val="28"/>
        </w:rPr>
        <w:t xml:space="preserve">8-12 </w:t>
      </w:r>
    </w:p>
    <w:p w:rsidR="00B9218B" w:rsidRPr="00B9218B" w:rsidRDefault="00B9218B" w:rsidP="00B9218B">
      <w:pPr>
        <w:pStyle w:val="afff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9218B">
        <w:rPr>
          <w:rFonts w:ascii="Times New Roman" w:hAnsi="Times New Roman"/>
          <w:bCs/>
          <w:sz w:val="28"/>
          <w:szCs w:val="28"/>
        </w:rPr>
        <w:t xml:space="preserve">13-21 </w:t>
      </w:r>
    </w:p>
    <w:p w:rsidR="00B9218B" w:rsidRPr="00B9218B" w:rsidRDefault="00B9218B" w:rsidP="00B9218B">
      <w:pPr>
        <w:pStyle w:val="afff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9218B">
        <w:rPr>
          <w:rFonts w:ascii="Times New Roman" w:hAnsi="Times New Roman"/>
          <w:bCs/>
          <w:sz w:val="28"/>
          <w:szCs w:val="28"/>
        </w:rPr>
        <w:t xml:space="preserve">22-28 </w:t>
      </w:r>
    </w:p>
    <w:p w:rsidR="00B9218B" w:rsidRPr="00B9218B" w:rsidRDefault="00B9218B" w:rsidP="00B9218B">
      <w:pPr>
        <w:pStyle w:val="afff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9218B">
        <w:rPr>
          <w:rFonts w:ascii="Times New Roman" w:hAnsi="Times New Roman"/>
          <w:bCs/>
          <w:sz w:val="28"/>
          <w:szCs w:val="28"/>
        </w:rPr>
        <w:t xml:space="preserve">30-36 </w:t>
      </w:r>
    </w:p>
    <w:p w:rsidR="00B9218B" w:rsidRPr="00B9218B" w:rsidRDefault="00B9218B" w:rsidP="00B9218B">
      <w:pPr>
        <w:pStyle w:val="a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9218B">
        <w:rPr>
          <w:rFonts w:ascii="Times New Roman" w:hAnsi="Times New Roman"/>
          <w:bCs/>
          <w:sz w:val="28"/>
          <w:szCs w:val="28"/>
        </w:rPr>
        <w:t>Ответ: А</w:t>
      </w:r>
    </w:p>
    <w:p w:rsidR="00B9218B" w:rsidRPr="00B9218B" w:rsidRDefault="00B9218B" w:rsidP="00B9218B">
      <w:pPr>
        <w:pStyle w:val="a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2. 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седации оценивается по шкале: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ASS;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SAPS;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SIRS;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Г. ISS.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А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Парентеральное введение антикоагулянтов после чрескожного коронарного вмешательства рекомендуется продолжать до …. суток:</w:t>
      </w: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А. 8;</w:t>
      </w: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Б.  2;</w:t>
      </w: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4 </w:t>
      </w: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Г. 12.</w:t>
      </w: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Ответ: А </w:t>
      </w: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18B" w:rsidRPr="00B9218B" w:rsidRDefault="00B9218B" w:rsidP="00B9218B">
      <w:pPr>
        <w:framePr w:w="1507" w:hSpace="180" w:wrap="around" w:vAnchor="text" w:hAnchor="page" w:x="737" w:y="344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pStyle w:val="afff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>Антидотами, при подозрении на передозировку наркотическими анальгетиками, являются:</w:t>
      </w:r>
    </w:p>
    <w:p w:rsidR="00B9218B" w:rsidRPr="00B9218B" w:rsidRDefault="00B9218B" w:rsidP="00B9218B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Налорфин</w:t>
      </w:r>
    </w:p>
    <w:p w:rsidR="00B9218B" w:rsidRPr="00B9218B" w:rsidRDefault="00B9218B" w:rsidP="00B9218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Налоксон</w:t>
      </w:r>
    </w:p>
    <w:p w:rsidR="00B9218B" w:rsidRPr="00B9218B" w:rsidRDefault="00B9218B" w:rsidP="00B9218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Фл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мазе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и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</w:p>
    <w:p w:rsidR="00B9218B" w:rsidRPr="00B9218B" w:rsidRDefault="00B9218B" w:rsidP="00B9218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Кофеин</w:t>
      </w:r>
    </w:p>
    <w:p w:rsidR="00B9218B" w:rsidRPr="00B9218B" w:rsidRDefault="00B9218B" w:rsidP="00B9218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Прозерин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А, Б.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Основными изменениями в крови при коагулопатии потребления считаются: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А. гипофибриногенемия;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Б. снижение концентрации протромбина;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В. тромбоцитоз;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снижение уровня Д-димера.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А, Б</w:t>
      </w:r>
    </w:p>
    <w:p w:rsidR="00B9218B" w:rsidRPr="00B9218B" w:rsidRDefault="00B9218B" w:rsidP="00B9218B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218B" w:rsidRPr="00B9218B" w:rsidRDefault="00B9218B" w:rsidP="00B9218B">
      <w:pPr>
        <w:spacing w:before="120" w:after="120" w:line="240" w:lineRule="auto"/>
        <w:ind w:right="57"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Ситуационная задача: 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Ситуационная задача: У больного 50 лет, поступившего в ОИТ с диагнозом: «Отравление суррогатами алкоголя. Синдром позиционного сдавления. Острое повреждение почек», наблюдается внезапное ухудшение состояния с развитием фибрилляции желудочков. Сознание отсутствует, дыхание по типу гаспинга. Известно, что этому предшествовали полная редукция диуреза, увеличение объема правой нижней конечности, нарастание метаболического ацидоза. Были отмечены изменения на ЭКГ с увеличением высоты зубцов Т и расширение комплексов QRS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Вопросы:</w:t>
      </w:r>
    </w:p>
    <w:p w:rsidR="00B9218B" w:rsidRPr="00B9218B" w:rsidRDefault="00B9218B" w:rsidP="00B9218B">
      <w:pPr>
        <w:spacing w:before="120" w:after="120" w:line="240" w:lineRule="auto"/>
        <w:ind w:right="57"/>
        <w:contextualSpacing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Что могло послужить причиной внезапной остановки кровообращения в этом случае?</w:t>
      </w:r>
    </w:p>
    <w:p w:rsidR="00B9218B" w:rsidRPr="00B9218B" w:rsidRDefault="00B9218B" w:rsidP="00B9218B">
      <w:pPr>
        <w:spacing w:before="120" w:after="120" w:line="240" w:lineRule="auto"/>
        <w:ind w:right="57"/>
        <w:contextualSpacing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Какие особенности СЛР будет иметь в этой ситуации? Какие препараты и методы могут потребоваться в процессе проведения СЛР</w:t>
      </w:r>
    </w:p>
    <w:p w:rsidR="00B9218B" w:rsidRPr="00B9218B" w:rsidRDefault="00B9218B" w:rsidP="00B9218B">
      <w:pPr>
        <w:pStyle w:val="afff"/>
        <w:tabs>
          <w:tab w:val="center" w:pos="4819"/>
          <w:tab w:val="right" w:pos="9638"/>
        </w:tabs>
        <w:spacing w:after="0" w:line="240" w:lineRule="auto"/>
        <w:ind w:left="44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Можно ли было предупредить остановку кровообращения в этом случае?  </w:t>
      </w:r>
    </w:p>
    <w:p w:rsidR="00B9218B" w:rsidRPr="00B9218B" w:rsidRDefault="00B9218B" w:rsidP="00B9218B">
      <w:pPr>
        <w:pStyle w:val="afff"/>
        <w:tabs>
          <w:tab w:val="center" w:pos="4819"/>
          <w:tab w:val="right" w:pos="9638"/>
        </w:tabs>
        <w:spacing w:after="0" w:line="240" w:lineRule="auto"/>
        <w:ind w:left="44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218B" w:rsidRPr="00B9218B" w:rsidRDefault="00B9218B" w:rsidP="00B9218B">
      <w:pPr>
        <w:spacing w:after="0" w:line="240" w:lineRule="auto"/>
        <w:ind w:firstLine="44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Ответы:</w:t>
      </w:r>
    </w:p>
    <w:p w:rsidR="00B9218B" w:rsidRPr="00B9218B" w:rsidRDefault="00B9218B" w:rsidP="00B9218B">
      <w:pPr>
        <w:spacing w:before="120" w:after="120" w:line="240" w:lineRule="auto"/>
        <w:ind w:left="34" w:right="57" w:firstLine="412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Причиной внезапной остановки сердца могла послужить гиперкалиемия. Причинами, которой являются: синдром длительного сдавления, острое повреждение почек, в результате отравления суррогатами алкоголя.</w:t>
      </w:r>
    </w:p>
    <w:p w:rsidR="00B9218B" w:rsidRPr="00B9218B" w:rsidRDefault="00B9218B" w:rsidP="00B9218B">
      <w:pPr>
        <w:spacing w:after="0" w:line="240" w:lineRule="auto"/>
        <w:ind w:left="34" w:right="57" w:firstLine="412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СЛР проводится по системе АВСД, с последующей интубацией.  В данном случае необходимо применение дефибриллятора. Начиная с 360 Дж, ни неэффективности 1го разряда, продолжают непрямой массаж сердца в течение 2 мин. Затем 2ой разряд, при неэффективности после 2 мин непрямого массажа сердца, вводят адреналин в/в 1мг и сразу 3 разряд, проводят непрямой массаж сердца в течение 2 минут. Если фибрилляция желудочков продолжается, то после 3 – го разряда в/в быстро вводят амиодарон 300 мг, и после оценки ритма сразу проводят 4 – ю дефибрилляцию разрядом той же мощности. После 4 – го разряда 2 мин проводится СЛР, затем контроль ритма, во время которого можно ввести 1 мг адреналина. </w:t>
      </w:r>
      <w:proofErr w:type="gramStart"/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Лекарства: 1.Адреналин (эпинефрин) - 1 мг каждые 3-5 минут в/в; 2.Амиодарон 300 мг в/в; 3.Лидокаин при ФЖ, устойчивой к электрической фибрилляции 120 мг в 10 мл физиологического раствора в/в.; 4.Глюконат кальция 10 мл 10% раствора 2-4-кратно медленно с интервалами между введениями 5-10 мин);</w:t>
      </w:r>
      <w:proofErr w:type="gramEnd"/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10-12 ЕД инсулина и 40-60 г (100-150 мл 40%, 250-500 мл 10%) глюкозы</w:t>
      </w:r>
    </w:p>
    <w:p w:rsidR="00B9218B" w:rsidRPr="00B9218B" w:rsidRDefault="00B9218B" w:rsidP="00B9218B">
      <w:pPr>
        <w:tabs>
          <w:tab w:val="center" w:pos="426"/>
          <w:tab w:val="right" w:pos="96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proofErr w:type="gramStart"/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случае предотвратить остановку кровообращения было не возможно, поскольку у пациента 2 больших этиологических фактора, которые привели к быстрому повышению до высоких значений калия в крови.</w:t>
      </w:r>
      <w:proofErr w:type="gramEnd"/>
    </w:p>
    <w:p w:rsidR="00B9218B" w:rsidRPr="00B9218B" w:rsidRDefault="00B9218B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B9218B" w:rsidRPr="00B9218B" w:rsidRDefault="00B9218B" w:rsidP="00B9218B">
      <w:pPr>
        <w:pStyle w:val="ConsPlusNormal"/>
        <w:ind w:left="5103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Pr="00B9218B">
        <w:rPr>
          <w:rFonts w:ascii="Times New Roman" w:hAnsi="Times New Roman" w:cs="Times New Roman"/>
          <w:sz w:val="28"/>
          <w:szCs w:val="28"/>
        </w:rPr>
        <w:t>риложение № 3</w:t>
      </w:r>
    </w:p>
    <w:p w:rsidR="00B9218B" w:rsidRPr="00B9218B" w:rsidRDefault="00B9218B" w:rsidP="00B9218B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к приказу Министерства здравоохранения</w:t>
      </w:r>
    </w:p>
    <w:p w:rsidR="00B9218B" w:rsidRPr="00B9218B" w:rsidRDefault="00B9218B" w:rsidP="00B9218B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B9218B" w:rsidRPr="00B9218B" w:rsidRDefault="00B9218B" w:rsidP="00B9218B">
      <w:pPr>
        <w:tabs>
          <w:tab w:val="left" w:pos="0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18B">
        <w:rPr>
          <w:rFonts w:ascii="Times New Roman" w:hAnsi="Times New Roman" w:cs="Times New Roman"/>
          <w:sz w:val="28"/>
          <w:szCs w:val="28"/>
        </w:rPr>
        <w:t>от «__» ____________ 2023 г.  №_______</w:t>
      </w: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>Примерная дополнительная профессиональная программа –</w:t>
      </w:r>
      <w:r w:rsidRPr="00B9218B">
        <w:rPr>
          <w:rFonts w:ascii="Times New Roman" w:hAnsi="Times New Roman" w:cs="Times New Roman"/>
          <w:b/>
          <w:sz w:val="28"/>
          <w:szCs w:val="28"/>
        </w:rPr>
        <w:br/>
        <w:t xml:space="preserve">программа профессиональной переподготовки врачей по специальности </w:t>
      </w: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>«Анестезиология-реаниматология»</w:t>
      </w: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>(срок освоения 504 академических часа)</w:t>
      </w: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tabs>
          <w:tab w:val="left" w:pos="5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B9218B" w:rsidRPr="00B9218B" w:rsidRDefault="00B9218B" w:rsidP="00B9218B">
      <w:pPr>
        <w:tabs>
          <w:tab w:val="left" w:pos="198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1.1. Примерная дополнительная профессиональная программа устанавливает требования к программе профессиональной переподготовки врачей по специальности «Анестезиология-реаниматология» (далее – Программа), которая направлена на приобретение обучающимся компетенций, необходимых для выполнения нового вида профессиональной деятельности, приобретение новой квалификации.</w:t>
      </w:r>
      <w:r w:rsidRPr="00B9218B">
        <w:rPr>
          <w:rStyle w:val="af9"/>
          <w:rFonts w:ascii="Times New Roman" w:hAnsi="Times New Roman"/>
          <w:sz w:val="28"/>
          <w:szCs w:val="28"/>
        </w:rPr>
        <w:footnoteReference w:id="43"/>
      </w:r>
    </w:p>
    <w:p w:rsidR="00B9218B" w:rsidRPr="00B9218B" w:rsidRDefault="00B9218B" w:rsidP="00B921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Вид программы: практикоориентированная.</w:t>
      </w:r>
    </w:p>
    <w:p w:rsidR="00B9218B" w:rsidRPr="00B9218B" w:rsidRDefault="00B9218B" w:rsidP="00B921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Трудоемкость освоения – 504 академических часов.</w:t>
      </w:r>
    </w:p>
    <w:p w:rsidR="00B9218B" w:rsidRPr="00B9218B" w:rsidRDefault="00B9218B" w:rsidP="00B9218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Основными компонентами Программы являются:</w:t>
      </w:r>
    </w:p>
    <w:p w:rsidR="00B9218B" w:rsidRPr="00B9218B" w:rsidRDefault="00B9218B" w:rsidP="00B9218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– общие положения, включающие цель обучения;</w:t>
      </w:r>
    </w:p>
    <w:p w:rsidR="00B9218B" w:rsidRPr="00B9218B" w:rsidRDefault="00B9218B" w:rsidP="00B9218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– планируемые результаты обучения;</w:t>
      </w:r>
    </w:p>
    <w:p w:rsidR="00B9218B" w:rsidRPr="00B9218B" w:rsidRDefault="00B9218B" w:rsidP="00B9218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– примерный учебный план;</w:t>
      </w:r>
    </w:p>
    <w:p w:rsidR="00B9218B" w:rsidRPr="00B9218B" w:rsidRDefault="00B9218B" w:rsidP="00B9218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– примерный календарный учебный график;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– примерное содержание учебных модулей программы;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– организационно-педагогические условия;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– требования к аттестации;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– примеры оценочных материалов</w:t>
      </w:r>
      <w:r w:rsidRPr="00B9218B">
        <w:rPr>
          <w:rStyle w:val="af9"/>
          <w:rFonts w:ascii="Times New Roman" w:hAnsi="Times New Roman"/>
          <w:sz w:val="28"/>
          <w:szCs w:val="28"/>
        </w:rPr>
        <w:footnoteReference w:id="44"/>
      </w:r>
      <w:r w:rsidRPr="00B9218B">
        <w:rPr>
          <w:rFonts w:ascii="Times New Roman" w:hAnsi="Times New Roman" w:cs="Times New Roman"/>
          <w:sz w:val="28"/>
          <w:szCs w:val="28"/>
        </w:rPr>
        <w:t>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1.2. Реализация Программы осуществляется образовательной организацией, имеющей лицензию на образовательную деятельность по программам ординатуры по специальности 31.08.02 «Анестезиология-реаниматология» в рамках образовательной деятельности по дополнительным профессиональным программам, и направлена на удовлетворение образовательных и профессиональных потребностей врачей, качественного расширения области знаний, умений и навыков, востребованных при выполнении нового вида профессиональной деятельности по специальности «Анестезиология-реаниматология».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На обучение по программе могут быть зачислены лица, имеющие диплом специалиста по специальностям «Лечебное дело» или «Педиатрия» при наличии подготовки в интернатуре (ординатуре) и пройденной в соответствии с частью 3 статьи 69 Федерального закона «Об основах охраны здоровья граждан в Российской Федерации» аккредитации специалиста или сертификата по одной из специальностей подготовки кадров высшей квалификации по программам ординатуры по специальностям: «Анестезиология-реаниматология», «Детская хирургия», «Пластическая хирургия», «Торакальная хирургия», «Хирургия», «Челюстно-лицевая хирургия», «Нейрохирургия», «Эндоскопия», «Сердечно-сосудистая хирургия», «Колопроктология», «Урология», «Детская урология-андрология», «Акушерство и гинекология», «Онкология», «Оториноларингология», «Офтальмология».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1.3. Программа разработана на </w:t>
      </w: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основании требований Федерального государственного образовательного стандарта высшего образования – подготовка кадров высшей квалификации по программам ординатуры по специальности 31.08.02 Анестезиология-реаниматология</w:t>
      </w:r>
      <w:r w:rsidRPr="00B9218B">
        <w:rPr>
          <w:rFonts w:ascii="Times New Roman" w:hAnsi="Times New Roman" w:cs="Times New Roman"/>
          <w:color w:val="000000" w:themeColor="text1"/>
        </w:rPr>
        <w:footnoteReference w:id="45"/>
      </w: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, профессионального стандарта «Врач-анестезиолог-реаниматолог»</w:t>
      </w:r>
      <w:r w:rsidRPr="00B9218B">
        <w:rPr>
          <w:rFonts w:ascii="Times New Roman" w:hAnsi="Times New Roman" w:cs="Times New Roman"/>
        </w:rPr>
        <w:footnoteReference w:id="46"/>
      </w: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Порядка организации и осуществления образовательной деятельности по дополнительным профессиональным программам</w:t>
      </w:r>
      <w:r w:rsidRPr="00B9218B">
        <w:rPr>
          <w:rFonts w:ascii="Times New Roman" w:hAnsi="Times New Roman" w:cs="Times New Roman"/>
        </w:rPr>
        <w:footnoteReference w:id="47"/>
      </w: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1.4. Содержание Программы построено в соответствии с модульным принципом, где учебными модулями являются</w:t>
      </w:r>
      <w:r w:rsidRPr="00B9218B">
        <w:rPr>
          <w:rFonts w:ascii="Times New Roman" w:hAnsi="Times New Roman" w:cs="Times New Roman"/>
          <w:sz w:val="28"/>
          <w:szCs w:val="28"/>
        </w:rPr>
        <w:t xml:space="preserve"> рабочие программы. Структурный единицей модуля является раздел. Каждый раздел дисциплины подразделяется </w:t>
      </w:r>
      <w:r w:rsidRPr="00B9218B">
        <w:rPr>
          <w:rFonts w:ascii="Times New Roman" w:hAnsi="Times New Roman" w:cs="Times New Roman"/>
          <w:sz w:val="28"/>
          <w:szCs w:val="28"/>
        </w:rPr>
        <w:br/>
        <w:t xml:space="preserve">на темы. Для удобства пользования Программой в учебном процессе каждая </w:t>
      </w:r>
      <w:r w:rsidRPr="00B9218B">
        <w:rPr>
          <w:rFonts w:ascii="Times New Roman" w:hAnsi="Times New Roman" w:cs="Times New Roman"/>
          <w:sz w:val="28"/>
          <w:szCs w:val="28"/>
        </w:rPr>
        <w:br/>
        <w:t xml:space="preserve">его структурная единица кодируется. На первом месте ставится код раздела дисциплины (например, 1), на втором </w:t>
      </w:r>
      <w:r w:rsidRPr="00B9218B">
        <w:rPr>
          <w:rFonts w:ascii="Times New Roman" w:hAnsi="Times New Roman" w:cs="Times New Roman"/>
          <w:i/>
          <w:sz w:val="28"/>
          <w:szCs w:val="28"/>
        </w:rPr>
        <w:t>–</w:t>
      </w:r>
      <w:r w:rsidRPr="00B9218B">
        <w:rPr>
          <w:rFonts w:ascii="Times New Roman" w:hAnsi="Times New Roman" w:cs="Times New Roman"/>
          <w:sz w:val="28"/>
          <w:szCs w:val="28"/>
        </w:rPr>
        <w:t xml:space="preserve"> код темы (например, 1.1). Кодировка вносит определенный порядок в перечень вопросов, содержащихся в Программе, что, в свою очередь, позволяет кодировать контрольно-измерительные материалы в учебно-методическом комплексе.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1.5. Для формирования практических навыков (трудовых функций) обучающегося в Программе отводятся часы на обучающий симуляционный курс (далее – ОСК), проводимый в Мультипрофильном аккредитационно-симуляционном центре (далее – МАСЦ) на базе образовательных и научных организаций.</w:t>
      </w:r>
      <w:r w:rsidRPr="00B9218B">
        <w:rPr>
          <w:rFonts w:ascii="Times New Roman" w:hAnsi="Times New Roman" w:cs="Times New Roman"/>
          <w:sz w:val="28"/>
          <w:szCs w:val="28"/>
          <w:shd w:val="clear" w:color="auto" w:fill="F7CAAC" w:themeFill="accent2" w:themeFillTint="66"/>
        </w:rPr>
        <w:t xml:space="preserve">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ОСК состоит из двух компонентов: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1) ОСК, направленный на формирование общепрофессиональных умений </w:t>
      </w:r>
      <w:r w:rsidRPr="00B9218B">
        <w:rPr>
          <w:rFonts w:ascii="Times New Roman" w:hAnsi="Times New Roman" w:cs="Times New Roman"/>
          <w:sz w:val="28"/>
          <w:szCs w:val="28"/>
        </w:rPr>
        <w:br/>
        <w:t>и навыков;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2) ОСК, направленный на формирование специальных профессиональных умений и навыков.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1.6. Планируемые результаты обучения направлены на формирование необходимых знаний, умений и навыков специалиста в области анестезиологии </w:t>
      </w:r>
      <w:r w:rsidRPr="00B9218B">
        <w:rPr>
          <w:rFonts w:ascii="Times New Roman" w:hAnsi="Times New Roman" w:cs="Times New Roman"/>
          <w:sz w:val="28"/>
          <w:szCs w:val="28"/>
        </w:rPr>
        <w:br/>
        <w:t xml:space="preserve">и реаниматологии.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1.7. Учебный план определяет состав изучаемых модулей с указанием </w:t>
      </w:r>
      <w:r w:rsidRPr="00B9218B">
        <w:rPr>
          <w:rFonts w:ascii="Times New Roman" w:hAnsi="Times New Roman" w:cs="Times New Roman"/>
          <w:sz w:val="28"/>
          <w:szCs w:val="28"/>
        </w:rPr>
        <w:br/>
        <w:t xml:space="preserve">их трудоемкости, объема, последовательности и сроков освоения, устанавливает формы организации учебного процесса и их соотношение (лекции, ОСК, семинарские и практические занятия), конкретизирует формы контроля знаний и умений обучающихся.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Срок получения образования по Программе (вне зависимости от применяемых образовательных технологий), включая прохождение итоговой аттестации, составляет 504 академических часов, или 504 зачетных единиц.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Количество часов, отведенных на занятия лекционного типа, составляет не более 10 процентов от общего количества часов аудиторных занятий.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Объем аудиторных занятий в неделю при освоении Программы – 36 академических часов.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1.8. Организационно-педагогические и иные</w:t>
      </w:r>
      <w:r w:rsidRPr="00B921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9218B">
        <w:rPr>
          <w:rFonts w:ascii="Times New Roman" w:hAnsi="Times New Roman" w:cs="Times New Roman"/>
          <w:sz w:val="28"/>
          <w:szCs w:val="28"/>
        </w:rPr>
        <w:t>условия реализации Программы включают: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а) учебно-методическую документацию и материалы по всем разделам (модулям) специальности</w:t>
      </w:r>
      <w:r w:rsidRPr="00B9218B">
        <w:rPr>
          <w:rFonts w:ascii="Times New Roman" w:hAnsi="Times New Roman" w:cs="Times New Roman"/>
        </w:rPr>
        <w:t xml:space="preserve"> </w:t>
      </w:r>
      <w:r w:rsidRPr="00B9218B">
        <w:rPr>
          <w:rFonts w:ascii="Times New Roman" w:hAnsi="Times New Roman" w:cs="Times New Roman"/>
          <w:sz w:val="28"/>
          <w:szCs w:val="28"/>
        </w:rPr>
        <w:t>в соответствии с локальными нормативными актами организации, осуществляющей образовательную деятельность (далее – организация).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б) материально-техническую базу, обеспечивающую возможность организации всех видов занятий: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- учебные аудитории, оснащенные материалами и оборудованием </w:t>
      </w:r>
      <w:r w:rsidRPr="00B9218B">
        <w:rPr>
          <w:rFonts w:ascii="Times New Roman" w:hAnsi="Times New Roman" w:cs="Times New Roman"/>
          <w:sz w:val="28"/>
          <w:szCs w:val="28"/>
        </w:rPr>
        <w:br/>
        <w:t>для проведения учебного процесса;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- условия для практической подготовки обучающихся</w:t>
      </w:r>
      <w:r w:rsidRPr="00B9218B">
        <w:rPr>
          <w:rStyle w:val="af9"/>
          <w:rFonts w:ascii="Times New Roman" w:hAnsi="Times New Roman"/>
          <w:sz w:val="28"/>
          <w:szCs w:val="28"/>
        </w:rPr>
        <w:footnoteReference w:id="48"/>
      </w:r>
      <w:r w:rsidRPr="00B9218B">
        <w:rPr>
          <w:rFonts w:ascii="Times New Roman" w:hAnsi="Times New Roman" w:cs="Times New Roman"/>
          <w:sz w:val="28"/>
          <w:szCs w:val="28"/>
        </w:rPr>
        <w:t xml:space="preserve"> (практическая подготовка обучающихся может проводиться в структурных подразделениях образовательных и научных организаций и на базах медицинских учреждений при наличии официально подтвержденных условий для практической подготовки обучающегося: наличие договора о практической подготовке с клинической базой, имеющей лицензию на осуществление медицинской деятельности по профилю специальности и ответственного лица со стороны медицинской организации, курирующего и контролирующего практическую подготовку обучающихся). Для лиц с ОВЗ при выборе места прохождения практики учитывается состояние здоровья и требования по доступности;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- симуляционное оборудование, соответствующее паспортам специальности объективного структурированного клинического экзамена для прохождения первичной специализированной аккредитации; 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в) наличие индивидуального неограниченного доступа обучающихся к одной или нескольким лицензионным электронно-библиотечным системам (электронным библиотекам) и электронной информационно-образовательной среде образовательной и научной организаций;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г) наличие лицензионного программного обеспечения и образовательной платформы;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д) кадровое обеспечение реализации Программы, соответствующее требованиям штатного расписания организаций, осуществляющих образовательную деятельность: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- не менее 70% - штатный профессорско-преподавательский состав, в том числе привлекаемый извне по профилю специальности;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- не менее 10% - профессорско-преподавательский состав – руководители или работники иных организаций по профилю специальности;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- не менее 65% - профессорско-преподавательский состав с ученой степенью и/или ученым званием;</w:t>
      </w:r>
    </w:p>
    <w:p w:rsidR="00B9218B" w:rsidRPr="00B9218B" w:rsidRDefault="00B9218B" w:rsidP="00B92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ab/>
        <w:t>д) финансовое обеспечение реализации Программы осуществляется в объеме не ниже значений базовых нормативов затрат на оказание государственных услуг по реализации образовательных программ и значений корректирующих коэффициентов к базовым нормативам затрат, определяемых Министерством науки и высшего образования Российской Федерации и Министерством здравоохранения Российской Федерации</w:t>
      </w:r>
      <w:r w:rsidRPr="00B9218B">
        <w:rPr>
          <w:rStyle w:val="af9"/>
          <w:rFonts w:ascii="Times New Roman" w:hAnsi="Times New Roman"/>
          <w:sz w:val="28"/>
          <w:szCs w:val="28"/>
        </w:rPr>
        <w:footnoteReference w:id="49"/>
      </w:r>
      <w:r w:rsidRPr="00B9218B">
        <w:rPr>
          <w:rFonts w:ascii="Times New Roman" w:hAnsi="Times New Roman" w:cs="Times New Roman"/>
          <w:sz w:val="28"/>
          <w:szCs w:val="28"/>
        </w:rPr>
        <w:t>.</w:t>
      </w:r>
    </w:p>
    <w:p w:rsidR="00B9218B" w:rsidRPr="00B9218B" w:rsidRDefault="00B9218B" w:rsidP="00B92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1.9. Программа может реализовываться частично в форме стажировки</w:t>
      </w:r>
      <w:r w:rsidRPr="00B9218B">
        <w:rPr>
          <w:rStyle w:val="af9"/>
          <w:rFonts w:ascii="Times New Roman" w:hAnsi="Times New Roman"/>
          <w:sz w:val="28"/>
          <w:szCs w:val="28"/>
        </w:rPr>
        <w:footnoteReference w:id="50"/>
      </w:r>
      <w:r w:rsidRPr="00B9218B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B9218B">
        <w:rPr>
          <w:rFonts w:ascii="Times New Roman" w:hAnsi="Times New Roman" w:cs="Times New Roman"/>
          <w:sz w:val="28"/>
          <w:szCs w:val="28"/>
        </w:rPr>
        <w:t xml:space="preserve">Стажировка осуществляется в целях изучения опыта, а также закрепления теоретических знаний, полученных при освоении Программы, и приобретения практических навыков и умений для их эффективного использования </w:t>
      </w:r>
      <w:r w:rsidRPr="00B9218B">
        <w:rPr>
          <w:rFonts w:ascii="Times New Roman" w:hAnsi="Times New Roman" w:cs="Times New Roman"/>
          <w:sz w:val="28"/>
          <w:szCs w:val="28"/>
        </w:rPr>
        <w:br/>
        <w:t>при выполнении своих должностных обязанностей. Содержание стажировки определяется организациями, осуществляющими образовательную деятельность,</w:t>
      </w:r>
      <w:r w:rsidRPr="00B9218B">
        <w:rPr>
          <w:rFonts w:ascii="Times New Roman" w:hAnsi="Times New Roman" w:cs="Times New Roman"/>
        </w:rPr>
        <w:t xml:space="preserve"> </w:t>
      </w:r>
      <w:r w:rsidRPr="00B9218B">
        <w:rPr>
          <w:rFonts w:ascii="Times New Roman" w:hAnsi="Times New Roman" w:cs="Times New Roman"/>
          <w:sz w:val="28"/>
          <w:szCs w:val="28"/>
        </w:rPr>
        <w:t>реализующими Программу с учетом ее содержания и предложений организаций, направляющих специалистов на стажировку.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1.10. При реализации Программы могут применяться различные образовательные технологии, в том числе дистанционные образовательные технологии и электронное обучение</w:t>
      </w:r>
      <w:r w:rsidRPr="00B9218B">
        <w:rPr>
          <w:rStyle w:val="af9"/>
          <w:rFonts w:ascii="Times New Roman" w:hAnsi="Times New Roman"/>
          <w:sz w:val="28"/>
          <w:szCs w:val="28"/>
        </w:rPr>
        <w:footnoteReference w:id="51"/>
      </w:r>
      <w:r w:rsidRPr="00B9218B">
        <w:rPr>
          <w:rFonts w:ascii="Times New Roman" w:hAnsi="Times New Roman" w:cs="Times New Roman"/>
          <w:sz w:val="28"/>
          <w:szCs w:val="28"/>
        </w:rPr>
        <w:t>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218B">
        <w:rPr>
          <w:rFonts w:ascii="Times New Roman" w:hAnsi="Times New Roman" w:cs="Times New Roman"/>
          <w:color w:val="000000"/>
          <w:sz w:val="28"/>
          <w:szCs w:val="28"/>
        </w:rPr>
        <w:t>Объем контактной работы слушателей с педагогическими работниками организации, осуществляющей образовательную деятельность, при проведении учебных занятий по Программе должен составлять не менее 50 % от общего объема времени, отводимого на реализацию дисциплин (модулей).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Реализация практической подготовки обучающихся и итоговой аттестации не допускается с применением электронного обучения, дистанционных образовательных технологий.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1.11. Программа может реализовываться организацией, осуществляющей образовательную деятельность как самостоятельно, так и посредством сетевой формы</w:t>
      </w:r>
      <w:r w:rsidRPr="00B9218B">
        <w:rPr>
          <w:rStyle w:val="af9"/>
          <w:rFonts w:ascii="Times New Roman" w:hAnsi="Times New Roman"/>
          <w:sz w:val="28"/>
          <w:szCs w:val="28"/>
        </w:rPr>
        <w:footnoteReference w:id="52"/>
      </w:r>
      <w:r w:rsidRPr="00B921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9218B" w:rsidRPr="00B9218B" w:rsidRDefault="00B9218B" w:rsidP="00B921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1.12. В Программе содержатся требования к текущему контролю и итоговой аттестации. Итоговая аттестация осуществляется посредством проведения экзамена. Обучающийся допускается к итоговой аттестации после изучения Программы </w:t>
      </w:r>
      <w:r w:rsidRPr="00B9218B">
        <w:rPr>
          <w:rFonts w:ascii="Times New Roman" w:hAnsi="Times New Roman" w:cs="Times New Roman"/>
          <w:sz w:val="28"/>
          <w:szCs w:val="28"/>
        </w:rPr>
        <w:br/>
        <w:t xml:space="preserve">в объеме, предусмотренном учебным планом. Обучающийся, успешно прошедший итоговую аттестацию, получает документ о квалификации – диплом </w:t>
      </w:r>
      <w:r w:rsidRPr="00B9218B">
        <w:rPr>
          <w:rFonts w:ascii="Times New Roman" w:hAnsi="Times New Roman" w:cs="Times New Roman"/>
          <w:sz w:val="28"/>
          <w:szCs w:val="28"/>
        </w:rPr>
        <w:br/>
        <w:t>о профессиональной переподготовке</w:t>
      </w:r>
      <w:r w:rsidRPr="00B9218B">
        <w:rPr>
          <w:rStyle w:val="af9"/>
          <w:rFonts w:ascii="Times New Roman" w:hAnsi="Times New Roman"/>
          <w:sz w:val="28"/>
          <w:szCs w:val="28"/>
        </w:rPr>
        <w:footnoteReference w:id="53"/>
      </w:r>
      <w:r w:rsidRPr="00B9218B">
        <w:rPr>
          <w:rFonts w:ascii="Times New Roman" w:hAnsi="Times New Roman" w:cs="Times New Roman"/>
          <w:sz w:val="28"/>
          <w:szCs w:val="28"/>
        </w:rPr>
        <w:t>.</w:t>
      </w:r>
    </w:p>
    <w:p w:rsidR="00B9218B" w:rsidRPr="00B9218B" w:rsidRDefault="00B9218B" w:rsidP="00B921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>II. Планируемые результаты обучения</w:t>
      </w:r>
    </w:p>
    <w:p w:rsidR="00B9218B" w:rsidRPr="00B9218B" w:rsidRDefault="00B9218B" w:rsidP="00B9218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hAnsi="Times New Roman" w:cs="Times New Roman"/>
          <w:sz w:val="28"/>
          <w:szCs w:val="28"/>
        </w:rPr>
        <w:t>2.1. 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 трудовых функций специалиста, предусмотренных профессиональным стандартом «Врач-анестезиолог-реаниматолог»</w:t>
      </w:r>
      <w:r w:rsidRPr="00B9218B">
        <w:rPr>
          <w:rStyle w:val="af9"/>
          <w:rFonts w:ascii="Times New Roman" w:hAnsi="Times New Roman"/>
          <w:sz w:val="28"/>
          <w:szCs w:val="28"/>
          <w:lang w:eastAsia="ru-RU"/>
        </w:rPr>
        <w:footnoteReference w:id="54"/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9218B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подлежащих формированию и совершенствованию: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A/01.8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Проведение обследования пациентов в целях выявления заболеваний и (или) состояний, требующих оказания скорой специализированной медицинской помощи по профилю "анестезиология-реаниматология" вне медицинской организации;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А/02.8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Назначение лечения при заболеваниях и (или) состояниях, требующих оказания скорой специализированной медицинской помощи по профилю "анестезиология-реаниматология" вне медицинской организации, контроль его эффективности и безопасности;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А/03.7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Ведение медицинской документации, организация деятельности находящегося в распоряжении медицинского персонала.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B/01.8</w:t>
      </w:r>
      <w:r w:rsidRPr="00B921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Проведение обследования пациента с целью определения операционно-анестезиологического риска, установление диагноза органной недостаточности;</w:t>
      </w:r>
    </w:p>
    <w:p w:rsidR="00B9218B" w:rsidRPr="00B9218B" w:rsidRDefault="00B9218B" w:rsidP="00B9218B">
      <w:pPr>
        <w:pStyle w:val="afff4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21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B/02.8</w:t>
      </w:r>
      <w:r w:rsidRPr="00B921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Назначение анестезиологического пособия пациенту, контроль его эффективности и безопасности; искусственное замещение, поддержание и восстановление временно и обратимо нарушенных функций организма, при состояниях, угрожающих жизни пациента;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21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B/03.7</w:t>
      </w:r>
      <w:r w:rsidRPr="00B921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Профилактика развития осложнений анестезиологического пособия, искусственного замещения, поддержания и восстановления временно и обратимо нарушенных функций организма при состояниях, угрожающих жизни пациента;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21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B/04.8</w:t>
      </w:r>
      <w:r w:rsidRPr="00B921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Назначение мероприятий медицинской реабилитации и контроль их эффективности;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21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B/05.8</w:t>
      </w:r>
      <w:r w:rsidRPr="00B921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Проведение медицинских экспертиз при оказании медицинской помощи по профилю "анестезиология-реаниматология";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9218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B/06.8 </w:t>
      </w:r>
      <w:r w:rsidRPr="00B9218B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персонала.</w:t>
      </w:r>
    </w:p>
    <w:p w:rsidR="00B9218B" w:rsidRPr="00B9218B" w:rsidRDefault="00B9218B" w:rsidP="00B921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B9218B">
        <w:rPr>
          <w:rStyle w:val="apple-style-span"/>
          <w:rFonts w:ascii="Times New Roman" w:hAnsi="Times New Roman" w:cs="Times New Roman"/>
          <w:sz w:val="28"/>
          <w:szCs w:val="28"/>
        </w:rPr>
        <w:t xml:space="preserve">2.2. Программа устанавливает универсальные компетенции (далее – УК) </w:t>
      </w:r>
      <w:r w:rsidRPr="00B9218B">
        <w:rPr>
          <w:rStyle w:val="apple-style-span"/>
          <w:rFonts w:ascii="Times New Roman" w:hAnsi="Times New Roman" w:cs="Times New Roman"/>
          <w:sz w:val="28"/>
          <w:szCs w:val="28"/>
        </w:rPr>
        <w:br/>
        <w:t>и индикаторы их достижения: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00"/>
        <w:gridCol w:w="3016"/>
        <w:gridCol w:w="5004"/>
      </w:tblGrid>
      <w:tr w:rsidR="00B9218B" w:rsidRPr="00B9218B" w:rsidTr="00352107">
        <w:tc>
          <w:tcPr>
            <w:tcW w:w="1152" w:type="pct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универсальных компетенций</w:t>
            </w:r>
          </w:p>
        </w:tc>
        <w:tc>
          <w:tcPr>
            <w:tcW w:w="1447" w:type="pct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Код и наименование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универсальной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402" w:type="pct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Код и наименование индикатора достижения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универсальной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B9218B" w:rsidRPr="00B9218B" w:rsidTr="00352107">
        <w:tc>
          <w:tcPr>
            <w:tcW w:w="1152" w:type="pct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Системное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и критическое мышление</w:t>
            </w:r>
          </w:p>
        </w:tc>
        <w:tc>
          <w:tcPr>
            <w:tcW w:w="1447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УК-1. Способен критически и системно анализировать достижения в области медицины и фармации, определять возможности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 xml:space="preserve">и способы их применения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в профессиональном контексте.</w:t>
            </w:r>
          </w:p>
        </w:tc>
        <w:tc>
          <w:tcPr>
            <w:tcW w:w="2402" w:type="pct"/>
          </w:tcPr>
          <w:p w:rsidR="00B9218B" w:rsidRPr="00B9218B" w:rsidRDefault="00B9218B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УК-1.1. Знает методологию системного подхода при анализе достижений в области медицины и фармации.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УК-1.2. Умеет критически и системно анализировать достижения в области медицины и фармации.</w:t>
            </w:r>
          </w:p>
          <w:p w:rsidR="00B9218B" w:rsidRPr="00B9218B" w:rsidRDefault="00B9218B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УК-1.3. Умеет определять возможности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и способы применения достижений в области медицины и фармации в профессиональном контексте.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УК-1.4. Владеет методами и приемами системного анализа достижений в области медицины и фармации для их применения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в профессиональном контексте.</w:t>
            </w:r>
          </w:p>
        </w:tc>
      </w:tr>
      <w:tr w:rsidR="00B9218B" w:rsidRPr="00B9218B" w:rsidTr="00352107">
        <w:tc>
          <w:tcPr>
            <w:tcW w:w="1152" w:type="pct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Командная работа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лидерство</w:t>
            </w:r>
          </w:p>
        </w:tc>
        <w:tc>
          <w:tcPr>
            <w:tcW w:w="1447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УК-2. Способен руководить работой команды врачей, среднего и младшего медицинского персонала, организовывать процесс оказания медицинской помощи</w:t>
            </w:r>
          </w:p>
        </w:tc>
        <w:tc>
          <w:tcPr>
            <w:tcW w:w="2402" w:type="pct"/>
          </w:tcPr>
          <w:p w:rsidR="00B9218B" w:rsidRPr="00B9218B" w:rsidRDefault="00B9218B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УК-2.1. Знает принципы организации процесса оказания медицинской помощи и методы руководства работой команды врачей, среднего и младшего медицинского персонала.</w:t>
            </w:r>
          </w:p>
          <w:p w:rsidR="00B9218B" w:rsidRPr="00B9218B" w:rsidRDefault="00B9218B" w:rsidP="0035210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УК-2.2. Умеет организовывать процесс оказания медицинской помощи, руководить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и контролировать работу команды врачей, среднего и младшего медицинского персонала.</w:t>
            </w:r>
          </w:p>
          <w:p w:rsidR="00B9218B" w:rsidRPr="00B9218B" w:rsidRDefault="00B9218B" w:rsidP="0035210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УК-2.3. Умеет мотивировать и оценивать вклад каждого члена команды в результат коллективной деятельности.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УК-2.4. Знает основы конфликтологии и умеет разрешать конфликты внутри команды.</w:t>
            </w:r>
          </w:p>
        </w:tc>
      </w:tr>
      <w:tr w:rsidR="00B9218B" w:rsidRPr="00B9218B" w:rsidTr="00352107">
        <w:tc>
          <w:tcPr>
            <w:tcW w:w="1152" w:type="pct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Коммуникация</w:t>
            </w:r>
          </w:p>
        </w:tc>
        <w:tc>
          <w:tcPr>
            <w:tcW w:w="1447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УК-3. 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выстраивать взаимодействие в рамках своей профессиональной деятельности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2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УК-3.1. Знает основы психологии и умеет выстраивать взаимодействие в рамках профессиональной деятельности.</w:t>
            </w:r>
          </w:p>
          <w:p w:rsidR="00B9218B" w:rsidRPr="00B9218B" w:rsidRDefault="00B9218B" w:rsidP="0035210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УК-3.2. Умеет поддерживать профессиональные отношения.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УК-3.3. Владеет приемами профессионального взаимодействия коллегами и пациентами.</w:t>
            </w:r>
          </w:p>
        </w:tc>
      </w:tr>
      <w:tr w:rsidR="00B9218B" w:rsidRPr="00B9218B" w:rsidTr="00352107">
        <w:trPr>
          <w:trHeight w:val="1407"/>
        </w:trPr>
        <w:tc>
          <w:tcPr>
            <w:tcW w:w="1152" w:type="pct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Самоорганизация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 саморазвитие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(в том числе здоровьесбережение)</w:t>
            </w:r>
          </w:p>
        </w:tc>
        <w:tc>
          <w:tcPr>
            <w:tcW w:w="1447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УК-4. Способен планировать и решать задачи собственного профессионального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и личностного развития, включая задачи изменения карьерной траектории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2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УК-4.1. Знает основные характеристики, методы и способы собственного профессионального и личностного развития, включая задачи изменения карьерной траектории.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УК-4.2. Умеет намечать ближние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и стратегические цели собственного профессионального и личностного развития.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УК-4.3. Умеет осознанно выбирать направление собственного профессионального и личностного развития и минимизировать возможные риски при изменении карьерной траектории.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УК-4.4. Владеет методами объективной оценки собственного профессионального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и личностного развития, включая задачи изменения карьерной траектории.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УК-4.5. Владеет приемами самореализации </w:t>
            </w: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в профессиональной и других сферах деятельности.</w:t>
            </w:r>
          </w:p>
        </w:tc>
      </w:tr>
    </w:tbl>
    <w:p w:rsidR="00B9218B" w:rsidRPr="00B9218B" w:rsidRDefault="00B9218B" w:rsidP="00B9218B">
      <w:pPr>
        <w:spacing w:after="0" w:line="240" w:lineRule="auto"/>
        <w:ind w:firstLine="360"/>
        <w:jc w:val="both"/>
        <w:rPr>
          <w:rStyle w:val="apple-style-span"/>
          <w:rFonts w:ascii="Times New Roman" w:hAnsi="Times New Roman" w:cs="Times New Roman"/>
          <w:sz w:val="24"/>
          <w:szCs w:val="24"/>
        </w:rPr>
      </w:pP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B9218B">
        <w:rPr>
          <w:rStyle w:val="apple-style-span"/>
          <w:rFonts w:ascii="Times New Roman" w:hAnsi="Times New Roman" w:cs="Times New Roman"/>
          <w:sz w:val="28"/>
          <w:szCs w:val="28"/>
        </w:rPr>
        <w:t>2.3. Программа устанавливает общепрофессиональные компетенции (далее – ОПК) и индикаторы их достижения: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24"/>
        <w:gridCol w:w="2683"/>
        <w:gridCol w:w="5013"/>
      </w:tblGrid>
      <w:tr w:rsidR="00B9218B" w:rsidRPr="00B9218B" w:rsidTr="00352107">
        <w:tc>
          <w:tcPr>
            <w:tcW w:w="1332" w:type="pct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общепрофессиональных компетенций</w:t>
            </w:r>
          </w:p>
        </w:tc>
        <w:tc>
          <w:tcPr>
            <w:tcW w:w="1238" w:type="pct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Код и наименование общепрофессиональной компетенции</w:t>
            </w:r>
          </w:p>
        </w:tc>
        <w:tc>
          <w:tcPr>
            <w:tcW w:w="2430" w:type="pct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Код и наименование индикатора достижения общепрофессиональной компетенции</w:t>
            </w:r>
          </w:p>
        </w:tc>
      </w:tr>
      <w:tr w:rsidR="00B9218B" w:rsidRPr="00B9218B" w:rsidTr="00352107">
        <w:tc>
          <w:tcPr>
            <w:tcW w:w="1332" w:type="pct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 сфере информационных технологий</w:t>
            </w:r>
          </w:p>
        </w:tc>
        <w:tc>
          <w:tcPr>
            <w:tcW w:w="1238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 Способен использовать информационно-коммуникационные технологии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профессиональной деятельности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соблюдать правила информационной безопасности</w:t>
            </w:r>
          </w:p>
        </w:tc>
        <w:tc>
          <w:tcPr>
            <w:tcW w:w="2430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ОПК-1.1. Знает современные информационно-коммуникационные технологии и ресурсы, применимые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научно-исследовательской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профессиональной деятельности.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ОПК-1.2. Знает и умеет использовать современные информационно-коммуникационные технологии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для повышения медицинской грамотности населения, медицинских работников.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ОПК-1.3. Знает и умеет планировать, организовывать и оценивать результативность коммуникативных программ, кампаний по пропаганде здорового образа жизни.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ОПК-1.4. Умеет работать в медицинской информационной системе, вести электронную медицинскую карту.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ОПК-1.5. Знает основные принципы организации оказания медицинской помощи с использованием телемедицинских технологий, умеет применять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их на практике.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ОПК-1.6. Знает и умеет применять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практике основные принципы обеспечения информационной безопасности в медицинской организации.</w:t>
            </w:r>
          </w:p>
        </w:tc>
      </w:tr>
      <w:tr w:rsidR="00B9218B" w:rsidRPr="00B9218B" w:rsidTr="00352107">
        <w:tc>
          <w:tcPr>
            <w:tcW w:w="1332" w:type="pct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Организационно-управленческая деятельность</w:t>
            </w:r>
          </w:p>
        </w:tc>
        <w:tc>
          <w:tcPr>
            <w:tcW w:w="1238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ОПК-2. Способен применять основные принципы организации и управления в сфере охраны здоровья граждан и оценки качества оказания медицинской помощи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использованием основных медико-статистических показателей</w:t>
            </w:r>
          </w:p>
        </w:tc>
        <w:tc>
          <w:tcPr>
            <w:tcW w:w="2430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ОПК-2.1. Знает и умеет применять основные принципы организации и управления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 xml:space="preserve">в сфере охраны здоровья граждан и оценки качества оказания медицинской помощи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с использованием основных медико-статистических показателей.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ОПК-2.2. Знает и умеет оценивать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и прогнозировать состояние популяционного здоровья с использованием современных индикаторов и с учетом социальных детерминант здоровья населения.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ОПК-2.3. Знает и умеет реализовывать основные принципы организации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и управления в сфере охраны здоровья граждан, направленные на профилактику заболеваний, укрепление здоровья населения и формирование здорового образа жизни.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ОПК-2.4. Знает и умеет использовать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практической деятельности порядки оказания медицинской помощи взрослому населению и детям по профилю «Анестезиология-реаниматология»; 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ОПК-2.5. Анализирует и оценивает качество оказания медицинской помощи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 xml:space="preserve">с использованием современных подходов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к управлению качеством медицинской помощи и основных медико-статистических показателей.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ОПК-2.6. Знает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организационно-экономические основы деятельности организаций здравоохранения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и медицинских работников в условиях бюджетно-страховой медицины.</w:t>
            </w:r>
          </w:p>
        </w:tc>
      </w:tr>
      <w:tr w:rsidR="00B9218B" w:rsidRPr="00B9218B" w:rsidTr="00352107">
        <w:trPr>
          <w:trHeight w:val="2117"/>
        </w:trPr>
        <w:tc>
          <w:tcPr>
            <w:tcW w:w="1332" w:type="pct"/>
            <w:vMerge w:val="restart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деятельность</w:t>
            </w:r>
          </w:p>
        </w:tc>
        <w:tc>
          <w:tcPr>
            <w:tcW w:w="1238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ОПК-3. Способен проводить клиническую диагностику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обследование пациентов</w:t>
            </w:r>
          </w:p>
        </w:tc>
        <w:tc>
          <w:tcPr>
            <w:tcW w:w="2430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ОПК-3.1 Знает и владеет методикой сбора жалоб и анамнеза у пациентов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(их родственников или законных представителей).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ОПК-3.2. Знает и владеет методикой физикального исследования пациентов (осмотр, пальпация, перкуссия, аускультация).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ОПК-3.3. 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Знает и умеет работать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клиническими рекомендациями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со стандартами оказания медицинских услуг. 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ОПК-3.4. 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Знает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патологические состояния, симптомы, синдромы заболеваний, нозологических форм в соответствии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Международной статистической классификацией болезней и проблем, связанных со здоровьем.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ОПК-3.5. Знает и умет осуществлять диагностику заболеваний и патологических состояний пациентов на основе владения пропедевтическими, лабораторными, инструментальными и иными методами исследования.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ОПК-3.6. Составляет алгоритм диагностики и обследования пациентов, нуждающихся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проведении анестезиологического пособия и/или находящихся в критическом состоянии. 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ОПК-3.7. Знает и умеет диагностировать критические состояния, обусловленные беременностью, родами и послеродовым периодом.</w:t>
            </w:r>
          </w:p>
          <w:p w:rsidR="00B9218B" w:rsidRPr="00B9218B" w:rsidRDefault="00B9218B" w:rsidP="00352107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ОПК-3.8. Знает и умеет использовать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основы клинической фармакодинамики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и фармакокинетики средств, применяемых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в анестезиологии-реаниматологии;</w:t>
            </w:r>
          </w:p>
          <w:p w:rsidR="00B9218B" w:rsidRPr="00B9218B" w:rsidRDefault="00B9218B" w:rsidP="00352107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ОПК-4.9. Знает и умеет применять принципы мониторинга во время анестезии и у пациентов находящихся в критическом состоянии</w:t>
            </w:r>
          </w:p>
        </w:tc>
      </w:tr>
      <w:tr w:rsidR="00B9218B" w:rsidRPr="00B9218B" w:rsidTr="00352107">
        <w:tc>
          <w:tcPr>
            <w:tcW w:w="1332" w:type="pct"/>
            <w:vMerge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ОПК-4. Способен назначать лечение пациентам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при заболеваниях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(или) состояниях, контролировать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его эффективность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безопасность</w:t>
            </w:r>
          </w:p>
        </w:tc>
        <w:tc>
          <w:tcPr>
            <w:tcW w:w="2430" w:type="pct"/>
          </w:tcPr>
          <w:p w:rsidR="00B9218B" w:rsidRPr="00B9218B" w:rsidRDefault="00B9218B" w:rsidP="0035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ОПК-4.1. Знает и умеет применять современные методы лечения пациентов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заболеваниями и/или состояниями, требующими неотложной интенсивной терапии.</w:t>
            </w:r>
          </w:p>
          <w:p w:rsidR="00B9218B" w:rsidRPr="00B9218B" w:rsidRDefault="00B9218B" w:rsidP="00352107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ОПК-4.2. Знает клинические правления болевых синдромом и знает их терапию,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у взрослого населения и детей, фармакотерапию острой и хронической боли,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оценку эффективности терапии болевого синдрома.</w:t>
            </w:r>
          </w:p>
          <w:p w:rsidR="00B9218B" w:rsidRPr="00B9218B" w:rsidRDefault="00B9218B" w:rsidP="0035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ОПК-4.3. Знает и умеет оказывать медицинскую помощь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эпидемиологических очагах и очагах чрезвычайных ситуаций, в том числе участвовать в медицинской эвакуации.</w:t>
            </w:r>
          </w:p>
        </w:tc>
      </w:tr>
      <w:tr w:rsidR="00B9218B" w:rsidRPr="00B9218B" w:rsidTr="00352107">
        <w:tc>
          <w:tcPr>
            <w:tcW w:w="1332" w:type="pct"/>
            <w:vMerge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 Способен проводить в отношении пациентов медицинскую экспертизу</w:t>
            </w:r>
          </w:p>
        </w:tc>
        <w:tc>
          <w:tcPr>
            <w:tcW w:w="2430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ОПК-5.1. Знает виды медицинских экспертиз, правила и порядок исследования, направленного на установление состояния здоровья гражданина, в целях определения его способности осуществлять трудовую или иную деятельность.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ОПК-5.2. Умеет устанавливать причинно-следственную связь между воздействием каких-либо событий, факторов и состоянием здоровья.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ОПК-5.3. Знает правила и порядок экспертизы временной нетрудоспособности граждан в связи с заболеваниями, травмами, отравлениями и иными состояниями.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ОПК-5.4.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Анализирует и оценивает качество оказания медицинской помощи,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использованием современных подходов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к управлению качеством медицинской помощи.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ОПК-5.5. Владеет методикой проведения анализа медико-статистических показателей заболеваемости, смертности и навыками составления плана работы и отчета о работе врача</w:t>
            </w:r>
            <w:r w:rsidRPr="00B9218B">
              <w:rPr>
                <w:rFonts w:ascii="Times New Roman" w:eastAsia="Times New Roman" w:hAnsi="Times New Roman" w:cs="Times New Roman"/>
                <w:iCs/>
                <w:color w:val="0070C0"/>
                <w:sz w:val="24"/>
                <w:szCs w:val="24"/>
                <w:lang w:eastAsia="ru-RU"/>
              </w:rPr>
              <w:t>.</w:t>
            </w:r>
          </w:p>
          <w:p w:rsidR="00B9218B" w:rsidRPr="00B9218B" w:rsidRDefault="00B9218B" w:rsidP="003521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ОПК-5.6. </w:t>
            </w:r>
            <w:r w:rsidRPr="00B9218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Знает и способен осуществить процедуру</w:t>
            </w:r>
            <w:r w:rsidRPr="00B9218B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проведения медицинских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экспертиз при оказании медицинской помощи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профилю «анестезиология-реаниматология».</w:t>
            </w:r>
          </w:p>
        </w:tc>
      </w:tr>
      <w:tr w:rsidR="00B9218B" w:rsidRPr="00B9218B" w:rsidTr="00352107">
        <w:tc>
          <w:tcPr>
            <w:tcW w:w="1332" w:type="pct"/>
            <w:vMerge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ОПК-6. Способен проводить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контролировать эффективность мероприятий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 профилактике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формированию здорового образа жизни и санитарно-гигиеническому просвещению населения</w:t>
            </w:r>
          </w:p>
        </w:tc>
        <w:tc>
          <w:tcPr>
            <w:tcW w:w="2430" w:type="pct"/>
          </w:tcPr>
          <w:p w:rsidR="00B9218B" w:rsidRPr="00B9218B" w:rsidRDefault="00B9218B" w:rsidP="0035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ОПК-6.1. Способен проводить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контролировать проведение профилактических мероприятий на о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снове знаний государственной политики в области охраны здоровья, принципов и методов формирования здорового образа жизни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у населения Российской Федерации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и нормативно-правовых актов Российской Федерации, регламентирующих деятельность анестезиолого-реанимационной помощи.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9218B" w:rsidRPr="00B9218B" w:rsidRDefault="00B9218B" w:rsidP="0035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ОПК-6.2. Способен проводить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контролировать проведение профилактических мероприятий на о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снове знаний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законодательства РФ в сфере охраны здоровья, санитарных правил и норм;</w:t>
            </w:r>
          </w:p>
          <w:p w:rsidR="00B9218B" w:rsidRPr="00B9218B" w:rsidRDefault="00B9218B" w:rsidP="00352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ОПК-6.3. Способен проводить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контролировать проведение профилактических мероприятий, учитывая особенности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организации медицинской помощи, по профилю «анестезиология-реаниматология», проводимые в экстренной, неотложной и плановой формах, а также              комплекс реабилитационных мероприятий;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ОПК-6.4. 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Способен проводить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контролировать проведение профилактических мероприятий,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зная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основы организации лечебно-профилактической помощи в больницах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 xml:space="preserve">и амбулаторно-поликлинических организациях, скорой и неотложной медицинской помощи, медицины катастроф, санитарно-эпидемиологического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br/>
              <w:t>и лекарственного обеспечения населения.</w:t>
            </w:r>
          </w:p>
          <w:p w:rsidR="00B9218B" w:rsidRPr="00B9218B" w:rsidRDefault="00B9218B" w:rsidP="00352107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ОПК-6.5. Способен проводить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контролировать проведение профилактических мероприятий, соблюдая принципы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профилактики и лечения основных осложнений анестезии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br/>
              <w:t xml:space="preserve">и интенсивной терапии, а также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возможных осложнений терапии болевых синдромов.</w:t>
            </w:r>
          </w:p>
        </w:tc>
      </w:tr>
      <w:tr w:rsidR="00B9218B" w:rsidRPr="00B9218B" w:rsidTr="00352107">
        <w:tc>
          <w:tcPr>
            <w:tcW w:w="1332" w:type="pct"/>
            <w:tcBorders>
              <w:top w:val="nil"/>
            </w:tcBorders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ОПК-7. Способен проводить анализ медико-статистической информации, вести медицинскую документацию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организовывать деятельность находящегося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распоряжении медицинского персонала</w:t>
            </w:r>
          </w:p>
        </w:tc>
        <w:tc>
          <w:tcPr>
            <w:tcW w:w="2430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ОПК-7.1. Владеет методикой проведения анализа медико-статистических показателей заболеваемости, смертности и навыками составления плана работы и отчета о работе врача.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ОПК-7.2. Владеет навыками ведения медицинской документации, в том числе </w:t>
            </w: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br/>
              <w:t>в форме электронного документа.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ОПК-7.3. Осуществляет контроль выполнения должностных обязанностей находящегося в распоряжении медицинского персонала.</w:t>
            </w:r>
          </w:p>
          <w:p w:rsidR="00B9218B" w:rsidRPr="00B9218B" w:rsidRDefault="00B9218B" w:rsidP="00352107">
            <w:pPr>
              <w:tabs>
                <w:tab w:val="left" w:pos="851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ОПК-7.4. Способен,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медицинской статистики, учета и анализа основных показателей здоровья населения, порядка ведения учетно-отчетной документации разрабатывать направления по улучшению качества оказания анестезиолого-реанимационной помощи, в медицинской организации и ее структурных подразделениях.</w:t>
            </w:r>
          </w:p>
        </w:tc>
      </w:tr>
      <w:tr w:rsidR="00B9218B" w:rsidRPr="00B9218B" w:rsidTr="00352107">
        <w:tc>
          <w:tcPr>
            <w:tcW w:w="1332" w:type="pct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8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ОПК-8. Способен участвовать в оказании неотложной медицинской помощи при состояниях, требующих срочного медицинского вмешательства</w:t>
            </w:r>
          </w:p>
        </w:tc>
        <w:tc>
          <w:tcPr>
            <w:tcW w:w="2430" w:type="pct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ОПК-8.1. Знает и владеет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методикой сбора жалоб и анамнеза у пациентов 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(их родственников или законных представителей).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ОПК-8.2. Знает и владеет методикой физикального исследования пациентов (осмотр, пальпация, перкуссия, аускультация).</w:t>
            </w:r>
          </w:p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ОПК-8.3. Знает клинические признаки внезапного прекращения кровообращения и/или дыхания.</w:t>
            </w:r>
          </w:p>
          <w:p w:rsidR="00B9218B" w:rsidRPr="00B9218B" w:rsidRDefault="00B9218B" w:rsidP="003521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ОПК-8.4. Знает правила проведения базовой сердечно-легочной реанимации.</w:t>
            </w:r>
          </w:p>
        </w:tc>
      </w:tr>
    </w:tbl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2.4. Программа устанавливает профессиональные компетенции (далее – ПК) </w:t>
      </w:r>
      <w:r w:rsidRPr="00B9218B">
        <w:rPr>
          <w:rFonts w:ascii="Times New Roman" w:hAnsi="Times New Roman" w:cs="Times New Roman"/>
          <w:sz w:val="28"/>
          <w:szCs w:val="28"/>
        </w:rPr>
        <w:br/>
        <w:t xml:space="preserve">и индикаторы их достижения: </w:t>
      </w:r>
    </w:p>
    <w:tbl>
      <w:tblPr>
        <w:tblStyle w:val="a4"/>
        <w:tblW w:w="5000" w:type="pct"/>
        <w:tblInd w:w="-34" w:type="dxa"/>
        <w:tblLook w:val="04A0"/>
      </w:tblPr>
      <w:tblGrid>
        <w:gridCol w:w="2612"/>
        <w:gridCol w:w="2616"/>
        <w:gridCol w:w="5192"/>
      </w:tblGrid>
      <w:tr w:rsidR="00B9218B" w:rsidRPr="00B9218B" w:rsidTr="00352107">
        <w:tc>
          <w:tcPr>
            <w:tcW w:w="1253" w:type="pct"/>
          </w:tcPr>
          <w:p w:rsidR="00B9218B" w:rsidRPr="00B9218B" w:rsidRDefault="00B9218B" w:rsidP="00352107">
            <w:pPr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Категория профессиональных компетенций</w:t>
            </w:r>
          </w:p>
        </w:tc>
        <w:tc>
          <w:tcPr>
            <w:tcW w:w="1255" w:type="pct"/>
          </w:tcPr>
          <w:p w:rsidR="00B9218B" w:rsidRPr="00B9218B" w:rsidRDefault="00B9218B" w:rsidP="00352107">
            <w:pPr>
              <w:jc w:val="center"/>
              <w:rPr>
                <w:iCs/>
                <w:sz w:val="24"/>
                <w:szCs w:val="24"/>
              </w:rPr>
            </w:pPr>
            <w:r w:rsidRPr="00B9218B">
              <w:rPr>
                <w:iCs/>
                <w:sz w:val="24"/>
                <w:szCs w:val="24"/>
              </w:rPr>
              <w:t xml:space="preserve">Код и наименование </w:t>
            </w:r>
            <w:r w:rsidRPr="00B9218B">
              <w:rPr>
                <w:sz w:val="24"/>
                <w:szCs w:val="24"/>
              </w:rPr>
              <w:t xml:space="preserve">профессиональной </w:t>
            </w:r>
            <w:r w:rsidRPr="00B9218B">
              <w:rPr>
                <w:iCs/>
                <w:sz w:val="24"/>
                <w:szCs w:val="24"/>
              </w:rPr>
              <w:t>компетенции</w:t>
            </w:r>
          </w:p>
        </w:tc>
        <w:tc>
          <w:tcPr>
            <w:tcW w:w="2491" w:type="pct"/>
          </w:tcPr>
          <w:p w:rsidR="00B9218B" w:rsidRPr="00B9218B" w:rsidRDefault="00B9218B" w:rsidP="00352107">
            <w:pPr>
              <w:jc w:val="center"/>
              <w:rPr>
                <w:iCs/>
                <w:sz w:val="24"/>
                <w:szCs w:val="24"/>
              </w:rPr>
            </w:pPr>
            <w:r w:rsidRPr="00B9218B">
              <w:rPr>
                <w:iCs/>
                <w:sz w:val="24"/>
                <w:szCs w:val="24"/>
              </w:rPr>
              <w:t xml:space="preserve">Код и наименование индикатора достижения </w:t>
            </w:r>
            <w:r w:rsidRPr="00B9218B">
              <w:rPr>
                <w:sz w:val="24"/>
                <w:szCs w:val="24"/>
              </w:rPr>
              <w:t xml:space="preserve">профессиональной </w:t>
            </w:r>
            <w:r w:rsidRPr="00B9218B">
              <w:rPr>
                <w:iCs/>
                <w:sz w:val="24"/>
                <w:szCs w:val="24"/>
              </w:rPr>
              <w:t>компетенции</w:t>
            </w:r>
          </w:p>
        </w:tc>
      </w:tr>
      <w:tr w:rsidR="00B9218B" w:rsidRPr="00B9218B" w:rsidTr="00352107">
        <w:tc>
          <w:tcPr>
            <w:tcW w:w="1253" w:type="pct"/>
          </w:tcPr>
          <w:p w:rsidR="00B9218B" w:rsidRPr="00B9218B" w:rsidRDefault="00B9218B" w:rsidP="00352107">
            <w:pPr>
              <w:rPr>
                <w:iCs/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Оказание скорой специализированной медицинской помощи по профилю «анестезиология-реаниматология» </w:t>
            </w:r>
            <w:r w:rsidRPr="00B9218B">
              <w:rPr>
                <w:sz w:val="24"/>
                <w:szCs w:val="24"/>
              </w:rPr>
              <w:br/>
              <w:t>вне медицинской организации</w:t>
            </w:r>
          </w:p>
        </w:tc>
        <w:tc>
          <w:tcPr>
            <w:tcW w:w="1255" w:type="pct"/>
          </w:tcPr>
          <w:p w:rsidR="00B9218B" w:rsidRPr="00B9218B" w:rsidRDefault="00B9218B" w:rsidP="00352107">
            <w:pPr>
              <w:jc w:val="both"/>
              <w:rPr>
                <w:iCs/>
                <w:sz w:val="24"/>
                <w:szCs w:val="24"/>
              </w:rPr>
            </w:pPr>
            <w:r w:rsidRPr="00B9218B">
              <w:rPr>
                <w:iCs/>
                <w:sz w:val="24"/>
                <w:szCs w:val="24"/>
              </w:rPr>
              <w:t>ПК-1. </w:t>
            </w:r>
            <w:r w:rsidRPr="00B9218B">
              <w:rPr>
                <w:sz w:val="24"/>
                <w:szCs w:val="24"/>
              </w:rPr>
              <w:t xml:space="preserve">Проведение обследования пациентов в целях выявления заболеваний и (или) состояний, требующих оказания скорой специализированной медицинской помощи по профилю «анестезиология-реаниматология» </w:t>
            </w:r>
            <w:r w:rsidRPr="00B9218B">
              <w:rPr>
                <w:sz w:val="24"/>
                <w:szCs w:val="24"/>
              </w:rPr>
              <w:br/>
              <w:t>вне медицинской организации</w:t>
            </w:r>
          </w:p>
        </w:tc>
        <w:tc>
          <w:tcPr>
            <w:tcW w:w="2491" w:type="pct"/>
          </w:tcPr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pacing w:val="-7"/>
                <w:sz w:val="24"/>
                <w:szCs w:val="24"/>
              </w:rPr>
              <w:t>ПК-1.1. </w:t>
            </w:r>
            <w:r w:rsidRPr="00B9218B">
              <w:rPr>
                <w:spacing w:val="-6"/>
                <w:sz w:val="24"/>
                <w:szCs w:val="24"/>
              </w:rPr>
              <w:t xml:space="preserve">Знает </w:t>
            </w:r>
            <w:r w:rsidRPr="00B9218B">
              <w:rPr>
                <w:sz w:val="24"/>
                <w:szCs w:val="24"/>
              </w:rPr>
              <w:t>этиологию, патогенез, клиническую картину, классификации, дифференциальную диагностику, особенности течения, осложнения и исходы заболеваний и/или состояний, требующих неотложной интенсивной терапии вне медицинской организации.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pacing w:val="-7"/>
                <w:sz w:val="24"/>
                <w:szCs w:val="24"/>
              </w:rPr>
              <w:t xml:space="preserve">ПК-1.2. Знает и умеет использовать данные </w:t>
            </w:r>
            <w:r w:rsidRPr="00B9218B">
              <w:rPr>
                <w:sz w:val="24"/>
                <w:szCs w:val="24"/>
              </w:rPr>
              <w:t>физикального обследования и лабораторно-инструментальной диагностики, применяемые врачом-анестезиологом-реаниматологом.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pacing w:val="-7"/>
                <w:sz w:val="24"/>
                <w:szCs w:val="24"/>
              </w:rPr>
              <w:t xml:space="preserve">ПК-1.3. Умеет </w:t>
            </w:r>
            <w:r w:rsidRPr="00B9218B">
              <w:rPr>
                <w:sz w:val="24"/>
                <w:szCs w:val="24"/>
              </w:rPr>
              <w:t xml:space="preserve">интерпретировать </w:t>
            </w:r>
            <w:r w:rsidRPr="00B9218B">
              <w:rPr>
                <w:sz w:val="24"/>
                <w:szCs w:val="24"/>
              </w:rPr>
              <w:br/>
              <w:t xml:space="preserve">и анализировать результаты обследования, устанавливать ведущий синдром </w:t>
            </w:r>
            <w:r w:rsidRPr="00B9218B">
              <w:rPr>
                <w:sz w:val="24"/>
                <w:szCs w:val="24"/>
              </w:rPr>
              <w:br/>
              <w:t>и предварительный диагноз при заболеваниях и/или состояниях, требующих неотложной интенсивной терапии.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ПК-1.4. Знает этиологию и патогенез, патоморфологию, клиническую картину, классификации, дифференциальную диагностику, особенности течения, осложнения и исходы заболеваний </w:t>
            </w:r>
            <w:r w:rsidRPr="00B9218B">
              <w:rPr>
                <w:sz w:val="24"/>
                <w:szCs w:val="24"/>
              </w:rPr>
              <w:br/>
              <w:t>и (или) состояний, требующих оказания реанимационной, в том числе специализированной, медицинской помощи.</w:t>
            </w:r>
          </w:p>
        </w:tc>
      </w:tr>
      <w:tr w:rsidR="00B9218B" w:rsidRPr="00B9218B" w:rsidTr="00352107">
        <w:tc>
          <w:tcPr>
            <w:tcW w:w="1253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9218B" w:rsidRPr="00B9218B" w:rsidRDefault="00B9218B" w:rsidP="00352107">
            <w:pPr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:rsidR="00B9218B" w:rsidRPr="00B9218B" w:rsidRDefault="00B9218B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ПК-2. Назначение лечения </w:t>
            </w:r>
            <w:r w:rsidRPr="00B9218B">
              <w:rPr>
                <w:sz w:val="24"/>
                <w:szCs w:val="24"/>
              </w:rPr>
              <w:br/>
              <w:t xml:space="preserve">при заболеваниях </w:t>
            </w:r>
            <w:r w:rsidRPr="00B9218B">
              <w:rPr>
                <w:sz w:val="24"/>
                <w:szCs w:val="24"/>
              </w:rPr>
              <w:br/>
              <w:t xml:space="preserve">и (или) состояниях, требующих оказания скорой специализированной медицинской помощи по профилю «анестезиология-реаниматология» </w:t>
            </w:r>
            <w:r w:rsidRPr="00B9218B">
              <w:rPr>
                <w:sz w:val="24"/>
                <w:szCs w:val="24"/>
              </w:rPr>
              <w:br/>
              <w:t xml:space="preserve">вне медицинской организации, контроль его эффективности </w:t>
            </w:r>
            <w:r w:rsidRPr="00B9218B">
              <w:rPr>
                <w:sz w:val="24"/>
                <w:szCs w:val="24"/>
              </w:rPr>
              <w:br/>
              <w:t>и безопасности</w:t>
            </w:r>
          </w:p>
        </w:tc>
        <w:tc>
          <w:tcPr>
            <w:tcW w:w="2491" w:type="pct"/>
          </w:tcPr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ПК-2.1.Знает и умеет применять современные методы лечения пациентов </w:t>
            </w:r>
            <w:r w:rsidRPr="00B9218B">
              <w:rPr>
                <w:sz w:val="24"/>
                <w:szCs w:val="24"/>
              </w:rPr>
              <w:br/>
              <w:t>с заболеваниями и/или состояниями, требующими неотложной интенсивной терапии вне медицинской организации.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ПК-2.2. Знает и умеет предотвращать </w:t>
            </w:r>
            <w:r w:rsidRPr="00B9218B">
              <w:rPr>
                <w:sz w:val="24"/>
                <w:szCs w:val="24"/>
              </w:rPr>
              <w:br/>
              <w:t xml:space="preserve">или устранять осложнения, побочные действия и нежелательные реакции, возникшие в результате диагностических или лечебных манипуляций, применения лекарственных препаратов </w:t>
            </w:r>
            <w:r w:rsidRPr="00B9218B">
              <w:rPr>
                <w:sz w:val="24"/>
                <w:szCs w:val="24"/>
              </w:rPr>
              <w:br/>
              <w:t xml:space="preserve">и/или медицинских изделий у пациентов </w:t>
            </w:r>
            <w:r w:rsidRPr="00B9218B">
              <w:rPr>
                <w:sz w:val="24"/>
                <w:szCs w:val="24"/>
              </w:rPr>
              <w:br/>
              <w:t>с заболеваниями и/или состояниями, требующими неотложной интенсивной терапии вне медицинской организации.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ПК-2.3. Знает и умеет применять принципы медицинской сортировки при массовых заболеваниях, травмах, ликвидации медицинских последствий чрезвычайных ситуаций и основы взаимодействия </w:t>
            </w:r>
            <w:r w:rsidRPr="00B9218B">
              <w:rPr>
                <w:sz w:val="24"/>
                <w:szCs w:val="24"/>
              </w:rPr>
              <w:br/>
              <w:t>с экстренными оперативными службами.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>ПК-2.4. Может осуществлять мероприятия по стабилизации/улучшению состояния пациента и мониторингу жизненно важных функций, в том числе во время транспортировки в профильную медицинскую организацию.</w:t>
            </w:r>
          </w:p>
        </w:tc>
      </w:tr>
      <w:tr w:rsidR="00B9218B" w:rsidRPr="00B9218B" w:rsidTr="00352107">
        <w:tc>
          <w:tcPr>
            <w:tcW w:w="125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9218B" w:rsidRPr="00B9218B" w:rsidRDefault="00B9218B" w:rsidP="00352107">
            <w:pPr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Оказание специализированной медицинской помощи по профилю «анестезиология-реаниматология» </w:t>
            </w:r>
            <w:r w:rsidRPr="00B9218B">
              <w:rPr>
                <w:sz w:val="24"/>
                <w:szCs w:val="24"/>
              </w:rPr>
              <w:br/>
              <w:t>в стационарных условиях и в условиях дневного стационара</w:t>
            </w: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218B" w:rsidRPr="00B9218B" w:rsidRDefault="00B9218B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ПК-3. Проведение обследования пациента с целью определения операционно-анестезиологического риска, установление диагноза органной недостаточности</w:t>
            </w:r>
          </w:p>
        </w:tc>
        <w:tc>
          <w:tcPr>
            <w:tcW w:w="2491" w:type="pct"/>
          </w:tcPr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ПК-3.1. Владеет навыками сбора жалоб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 xml:space="preserve">и анамнеза, проведения физикального обследования пациентов и выполнения лабораторно-инструментальной диагностики в объеме, необходимом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>для определения операционно-анестезиологического риска.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ПК-3.2. Знает этиологию и патогенез, патоморфологию, клиническую картину, классификации, дифференциальную диагностику, особенности течения, осложнения и исходы заболеваний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>и (или) состояний, требующих оказания реанимационной, в том числе специализированной, медицинской помощи.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ПК-3.3. Знает и умеет использовать методы сбора жалоб и анамнеза, физикального обследования и лабораторно-инструментальной диагностики,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>при заболеваниях и/или состояниях, требующих оказания реанимационной, в том числе специализированной, медицинской помощи.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ПК-3.4. Умеет интерпретировать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 xml:space="preserve">и анализировать результаты обследования, устанавливать ведущий синдром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>и предварительный диагноз, а также обеспечивать уточнение диагноза на койках краткосрочного пребывания в стационаре при заболеваниях и/или состояниях, требующих оказания реанимационной, в том числе специализированной, медицинской помощи.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ПК-3.5. Владеет навыками сбора жалоб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 xml:space="preserve">и анамнеза, проведения физикального обследования пациентов и выполнения лабораторно-инструментальной диагностики в объеме, необходимом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>для установления диагноза органной недостаточности.</w:t>
            </w:r>
          </w:p>
        </w:tc>
      </w:tr>
      <w:tr w:rsidR="00B9218B" w:rsidRPr="00B9218B" w:rsidTr="00352107">
        <w:tc>
          <w:tcPr>
            <w:tcW w:w="1253" w:type="pct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B9218B" w:rsidRPr="00B9218B" w:rsidRDefault="00B9218B" w:rsidP="00352107">
            <w:pPr>
              <w:rPr>
                <w:sz w:val="24"/>
                <w:szCs w:val="24"/>
              </w:rPr>
            </w:pPr>
          </w:p>
        </w:tc>
        <w:tc>
          <w:tcPr>
            <w:tcW w:w="12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218B" w:rsidRPr="00B9218B" w:rsidRDefault="00B9218B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ПК-4. Назначение анестезиологического пособия пациенту, контроль </w:t>
            </w:r>
            <w:r w:rsidRPr="00B9218B">
              <w:rPr>
                <w:sz w:val="24"/>
                <w:szCs w:val="24"/>
              </w:rPr>
              <w:br/>
              <w:t xml:space="preserve">его эффективности </w:t>
            </w:r>
            <w:r w:rsidRPr="00B9218B">
              <w:rPr>
                <w:sz w:val="24"/>
                <w:szCs w:val="24"/>
              </w:rPr>
              <w:br/>
              <w:t xml:space="preserve">и безопасности; искусственное замещение, поддержание </w:t>
            </w:r>
            <w:r w:rsidRPr="00B9218B">
              <w:rPr>
                <w:sz w:val="24"/>
                <w:szCs w:val="24"/>
              </w:rPr>
              <w:br/>
              <w:t xml:space="preserve">и восстановление временно и обратимо нарушенных функций организма, </w:t>
            </w:r>
            <w:r w:rsidRPr="00B9218B">
              <w:rPr>
                <w:sz w:val="24"/>
                <w:szCs w:val="24"/>
              </w:rPr>
              <w:br/>
              <w:t>при состояниях, угрожающих жизни пациента</w:t>
            </w:r>
          </w:p>
        </w:tc>
        <w:tc>
          <w:tcPr>
            <w:tcW w:w="2491" w:type="pct"/>
          </w:tcPr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pacing w:val="-7"/>
                <w:sz w:val="24"/>
                <w:szCs w:val="24"/>
              </w:rPr>
              <w:t xml:space="preserve">ПК-4.1. Знает и умеет применять </w:t>
            </w:r>
            <w:r w:rsidRPr="00B9218B">
              <w:rPr>
                <w:sz w:val="24"/>
                <w:szCs w:val="24"/>
              </w:rPr>
              <w:t xml:space="preserve">современные методы анестезии при хирургическом лечении пациентов с заболеваниями </w:t>
            </w:r>
            <w:r w:rsidRPr="00B9218B">
              <w:rPr>
                <w:sz w:val="24"/>
                <w:szCs w:val="24"/>
              </w:rPr>
              <w:br/>
              <w:t>и/или состояниями, требующими оказания скорой, в том числе, скорой специализированной, медицинской помощи.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ПК-4.2. Знает современные фармакологические средства, их выбор </w:t>
            </w:r>
            <w:r w:rsidRPr="00B9218B">
              <w:rPr>
                <w:sz w:val="24"/>
                <w:szCs w:val="24"/>
              </w:rPr>
              <w:br/>
              <w:t>и применение, при различных методах анестезии при хирургическом лечении пациентов в плановой, экстренной хирургии и амбулаторных вмешательствах.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ПК-4.3. Знает современные методы мониторинга безопасности анестезии </w:t>
            </w:r>
            <w:r w:rsidRPr="00B9218B">
              <w:rPr>
                <w:sz w:val="24"/>
                <w:szCs w:val="24"/>
              </w:rPr>
              <w:br/>
              <w:t>и умеет их применять, при различных методах анестезии при хирургическом лечении пациентов в плановой, экстренной хирургии и амбулаторных вмешательствах.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ПК-4.4. Знает этиологию, патогенез, клинические синдромы нарушений деятельности жизненно-важных органов </w:t>
            </w:r>
            <w:r w:rsidRPr="00B9218B">
              <w:rPr>
                <w:sz w:val="24"/>
                <w:szCs w:val="24"/>
              </w:rPr>
              <w:br/>
              <w:t>при состояниях, угрожающих жизни пациента.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>ПК-4.5. Владеет методиками искусственного замещения, поддержания и восстановления временно и обратимо нарушенных функций организма при состояниях, угрожающих жизни пациента.</w:t>
            </w:r>
          </w:p>
        </w:tc>
      </w:tr>
      <w:tr w:rsidR="00B9218B" w:rsidRPr="00B9218B" w:rsidTr="00352107">
        <w:tc>
          <w:tcPr>
            <w:tcW w:w="1253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9218B" w:rsidRPr="00B9218B" w:rsidRDefault="00B9218B" w:rsidP="00352107">
            <w:pPr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:rsidR="00B9218B" w:rsidRPr="00B9218B" w:rsidRDefault="00B9218B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ПК-5. Профилактика развития осложнений анестезиологического пособия, искусственного замещения, поддержания </w:t>
            </w:r>
            <w:r w:rsidRPr="00B9218B">
              <w:rPr>
                <w:sz w:val="24"/>
                <w:szCs w:val="24"/>
              </w:rPr>
              <w:br/>
              <w:t xml:space="preserve">и восстановления временно и обратимо нарушенных функций организма </w:t>
            </w:r>
            <w:r w:rsidRPr="00B9218B">
              <w:rPr>
                <w:sz w:val="24"/>
                <w:szCs w:val="24"/>
              </w:rPr>
              <w:br/>
              <w:t>при состояниях, угрожающих жизни пациента</w:t>
            </w:r>
          </w:p>
        </w:tc>
        <w:tc>
          <w:tcPr>
            <w:tcW w:w="2491" w:type="pct"/>
          </w:tcPr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>ПК-5.1. Способен определить медицинские показания к своевременному оказанию медицинской помощи в стационарных условиях в отделения анестезиологии-реанимации.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ПК-5.2. Знает и умеет предотвращать </w:t>
            </w:r>
            <w:r w:rsidRPr="00B9218B">
              <w:rPr>
                <w:sz w:val="24"/>
                <w:szCs w:val="24"/>
              </w:rPr>
              <w:br/>
              <w:t>или устранять осложнения, побочные действия, нежелательные реакции, возникшие при различных методах анестезии при хирургическом лечении пациентов в плановой, экстренной хирургии и амбулаторных вмешательствах.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ПК-5.3. Знает и умеет предотвращать </w:t>
            </w:r>
            <w:r w:rsidRPr="00B9218B">
              <w:rPr>
                <w:sz w:val="24"/>
                <w:szCs w:val="24"/>
              </w:rPr>
              <w:br/>
              <w:t xml:space="preserve">или устранять осложнения, побочные действия, нежелательные реакции, возникшие при различных методах искусственного замещения, поддержания </w:t>
            </w:r>
            <w:r w:rsidRPr="00B9218B">
              <w:rPr>
                <w:sz w:val="24"/>
                <w:szCs w:val="24"/>
              </w:rPr>
              <w:br/>
              <w:t>и восстановления нарушенных функций организма.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ПК-5.4. Знает и умеет осуществлять мероприятия по профилактики развития инфекционных осложнений у пациентов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 xml:space="preserve">при проведении анестезиологического пособия, искусственного замещения, поддержания и восстановления временно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>и обратимо нарушенных функций организма при состояниях, угрожающих жизни пациента.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ПК-5.5. Знает и умеет осуществлять мероприятия по профилактики мероприятий, направленных на предупреждение трофических нарушений кожного покрова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br/>
              <w:t>и тугоподвижности суставов.</w:t>
            </w:r>
          </w:p>
        </w:tc>
      </w:tr>
      <w:tr w:rsidR="00B9218B" w:rsidRPr="00B9218B" w:rsidTr="00352107">
        <w:tc>
          <w:tcPr>
            <w:tcW w:w="1253" w:type="pct"/>
            <w:vMerge w:val="restart"/>
            <w:tcBorders>
              <w:top w:val="nil"/>
            </w:tcBorders>
          </w:tcPr>
          <w:p w:rsidR="00B9218B" w:rsidRPr="00B9218B" w:rsidRDefault="00B9218B" w:rsidP="00352107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:rsidR="00B9218B" w:rsidRPr="00B9218B" w:rsidRDefault="00B9218B" w:rsidP="00352107">
            <w:pPr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ПК-6. Назначение мероприятий медицинской реабилитации </w:t>
            </w:r>
            <w:r w:rsidRPr="00B9218B">
              <w:rPr>
                <w:sz w:val="24"/>
                <w:szCs w:val="24"/>
              </w:rPr>
              <w:br/>
              <w:t xml:space="preserve">и контроль </w:t>
            </w:r>
            <w:r w:rsidRPr="00B9218B">
              <w:rPr>
                <w:sz w:val="24"/>
                <w:szCs w:val="24"/>
              </w:rPr>
              <w:br/>
              <w:t>их эффективности</w:t>
            </w:r>
          </w:p>
        </w:tc>
        <w:tc>
          <w:tcPr>
            <w:tcW w:w="2491" w:type="pct"/>
          </w:tcPr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pacing w:val="-7"/>
                <w:sz w:val="24"/>
                <w:szCs w:val="24"/>
              </w:rPr>
              <w:t xml:space="preserve">ПК-6.1. Владеет навыками первичной реабилитации </w:t>
            </w:r>
            <w:r w:rsidRPr="00B9218B">
              <w:rPr>
                <w:sz w:val="24"/>
                <w:szCs w:val="24"/>
              </w:rPr>
              <w:t xml:space="preserve">в </w:t>
            </w:r>
            <w:r w:rsidRPr="00B9218B">
              <w:rPr>
                <w:spacing w:val="-7"/>
                <w:sz w:val="24"/>
                <w:szCs w:val="24"/>
              </w:rPr>
              <w:t xml:space="preserve">отделении </w:t>
            </w:r>
            <w:r w:rsidRPr="00B9218B">
              <w:rPr>
                <w:spacing w:val="-8"/>
                <w:sz w:val="24"/>
                <w:szCs w:val="24"/>
              </w:rPr>
              <w:t xml:space="preserve">реанимации </w:t>
            </w:r>
            <w:r w:rsidRPr="00B9218B">
              <w:rPr>
                <w:spacing w:val="-8"/>
                <w:sz w:val="24"/>
                <w:szCs w:val="24"/>
              </w:rPr>
              <w:br/>
            </w:r>
            <w:r w:rsidRPr="00B9218B">
              <w:rPr>
                <w:sz w:val="24"/>
                <w:szCs w:val="24"/>
              </w:rPr>
              <w:t xml:space="preserve">и </w:t>
            </w:r>
            <w:r w:rsidRPr="00B9218B">
              <w:rPr>
                <w:spacing w:val="-4"/>
                <w:sz w:val="24"/>
                <w:szCs w:val="24"/>
              </w:rPr>
              <w:t xml:space="preserve">интенсивной терапии </w:t>
            </w:r>
            <w:r w:rsidRPr="00B9218B">
              <w:rPr>
                <w:spacing w:val="-7"/>
                <w:sz w:val="24"/>
                <w:szCs w:val="24"/>
              </w:rPr>
              <w:t xml:space="preserve">пациентов, перенесших </w:t>
            </w:r>
            <w:r w:rsidRPr="00B9218B">
              <w:rPr>
                <w:spacing w:val="-8"/>
                <w:sz w:val="24"/>
                <w:szCs w:val="24"/>
              </w:rPr>
              <w:t xml:space="preserve">угрожающие </w:t>
            </w:r>
            <w:r w:rsidRPr="00B9218B">
              <w:rPr>
                <w:spacing w:val="-6"/>
                <w:sz w:val="24"/>
                <w:szCs w:val="24"/>
              </w:rPr>
              <w:t xml:space="preserve">жизни </w:t>
            </w:r>
            <w:r w:rsidRPr="00B9218B">
              <w:rPr>
                <w:spacing w:val="-8"/>
                <w:sz w:val="24"/>
                <w:szCs w:val="24"/>
              </w:rPr>
              <w:t>состояния.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pacing w:val="-7"/>
                <w:sz w:val="24"/>
                <w:szCs w:val="24"/>
              </w:rPr>
              <w:t xml:space="preserve">ПК-6.2. Владеет навыками первичной реабилитации </w:t>
            </w:r>
            <w:r w:rsidRPr="00B9218B">
              <w:rPr>
                <w:sz w:val="24"/>
                <w:szCs w:val="24"/>
              </w:rPr>
              <w:t xml:space="preserve">в </w:t>
            </w:r>
            <w:r w:rsidRPr="00B9218B">
              <w:rPr>
                <w:spacing w:val="-7"/>
                <w:sz w:val="24"/>
                <w:szCs w:val="24"/>
              </w:rPr>
              <w:t xml:space="preserve">отделении </w:t>
            </w:r>
            <w:r w:rsidRPr="00B9218B">
              <w:rPr>
                <w:spacing w:val="-8"/>
                <w:sz w:val="24"/>
                <w:szCs w:val="24"/>
              </w:rPr>
              <w:t xml:space="preserve">реанимации </w:t>
            </w:r>
            <w:r w:rsidRPr="00B9218B">
              <w:rPr>
                <w:spacing w:val="-8"/>
                <w:sz w:val="24"/>
                <w:szCs w:val="24"/>
              </w:rPr>
              <w:br/>
            </w:r>
            <w:r w:rsidRPr="00B9218B">
              <w:rPr>
                <w:sz w:val="24"/>
                <w:szCs w:val="24"/>
              </w:rPr>
              <w:t xml:space="preserve">и </w:t>
            </w:r>
            <w:r w:rsidRPr="00B9218B">
              <w:rPr>
                <w:spacing w:val="-4"/>
                <w:sz w:val="24"/>
                <w:szCs w:val="24"/>
              </w:rPr>
              <w:t xml:space="preserve">интенсивной терапии </w:t>
            </w:r>
            <w:r w:rsidRPr="00B9218B">
              <w:rPr>
                <w:spacing w:val="-7"/>
                <w:sz w:val="24"/>
                <w:szCs w:val="24"/>
              </w:rPr>
              <w:t xml:space="preserve">пациентов, перенесших </w:t>
            </w:r>
            <w:r w:rsidRPr="00B9218B">
              <w:rPr>
                <w:spacing w:val="-8"/>
                <w:sz w:val="24"/>
                <w:szCs w:val="24"/>
              </w:rPr>
              <w:t xml:space="preserve">временное искусственное </w:t>
            </w:r>
            <w:r w:rsidRPr="00B9218B">
              <w:rPr>
                <w:spacing w:val="-7"/>
                <w:sz w:val="24"/>
                <w:szCs w:val="24"/>
              </w:rPr>
              <w:t>замещение нарушенных функций организма.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ПК-6.3. Владеет навыками мониторинга </w:t>
            </w:r>
            <w:r w:rsidRPr="00B9218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эффективности </w:t>
            </w:r>
            <w:r w:rsidRPr="00B9218B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мероприятий первичной реабилитации пациентов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B9218B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отделении </w:t>
            </w:r>
            <w:r w:rsidRPr="00B9218B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реанимации </w:t>
            </w: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B9218B">
              <w:rPr>
                <w:rFonts w:ascii="Times New Roman" w:hAnsi="Times New Roman"/>
                <w:spacing w:val="-4"/>
                <w:sz w:val="24"/>
                <w:szCs w:val="24"/>
              </w:rPr>
              <w:t>интенсивной терапии</w:t>
            </w:r>
            <w:r w:rsidRPr="00B9218B">
              <w:rPr>
                <w:rFonts w:ascii="Times New Roman" w:hAnsi="Times New Roman"/>
                <w:spacing w:val="-6"/>
                <w:sz w:val="24"/>
                <w:szCs w:val="24"/>
              </w:rPr>
              <w:t>.</w:t>
            </w:r>
          </w:p>
        </w:tc>
      </w:tr>
      <w:tr w:rsidR="00B9218B" w:rsidRPr="00B9218B" w:rsidTr="00352107">
        <w:tc>
          <w:tcPr>
            <w:tcW w:w="1253" w:type="pct"/>
            <w:vMerge/>
          </w:tcPr>
          <w:p w:rsidR="00B9218B" w:rsidRPr="00B9218B" w:rsidRDefault="00B9218B" w:rsidP="00352107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:rsidR="00B9218B" w:rsidRPr="00B9218B" w:rsidRDefault="00B9218B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ПК-7. Проведение медицинских экспертиз при оказании медицинской помощи по профилю «анестезиология-реаниматология»</w:t>
            </w:r>
          </w:p>
        </w:tc>
        <w:tc>
          <w:tcPr>
            <w:tcW w:w="2491" w:type="pct"/>
          </w:tcPr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>ПК-7.1. Проведение отдельных видов медицинских экспертиз.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>ПК-7.2. Проведение экспертизы временной нетрудоспособности.</w:t>
            </w:r>
          </w:p>
          <w:p w:rsidR="00B9218B" w:rsidRPr="00B9218B" w:rsidRDefault="00B9218B" w:rsidP="00352107">
            <w:pPr>
              <w:pStyle w:val="afff"/>
              <w:widowControl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>ПК-7.3. Подготовка медицинской документации для направления на медико-социальную экспертизу.</w:t>
            </w:r>
          </w:p>
        </w:tc>
      </w:tr>
      <w:tr w:rsidR="00B9218B" w:rsidRPr="00B9218B" w:rsidTr="00352107">
        <w:trPr>
          <w:trHeight w:val="3308"/>
        </w:trPr>
        <w:tc>
          <w:tcPr>
            <w:tcW w:w="1253" w:type="pct"/>
            <w:vMerge/>
          </w:tcPr>
          <w:p w:rsidR="00B9218B" w:rsidRPr="00B9218B" w:rsidRDefault="00B9218B" w:rsidP="00352107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255" w:type="pct"/>
          </w:tcPr>
          <w:p w:rsidR="00B9218B" w:rsidRPr="00B9218B" w:rsidRDefault="00B9218B" w:rsidP="00352107">
            <w:pPr>
              <w:widowControl w:val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ПК-8. Проведение анализа медико-статистической информации, ведение медицинской документации, организация деятельности находящегося </w:t>
            </w:r>
            <w:r w:rsidRPr="00B9218B">
              <w:rPr>
                <w:sz w:val="24"/>
                <w:szCs w:val="24"/>
              </w:rPr>
              <w:br/>
              <w:t>в распоряжении медицинского персонала</w:t>
            </w:r>
          </w:p>
        </w:tc>
        <w:tc>
          <w:tcPr>
            <w:tcW w:w="2491" w:type="pct"/>
          </w:tcPr>
          <w:p w:rsidR="00B9218B" w:rsidRPr="00B9218B" w:rsidRDefault="00B9218B" w:rsidP="00352107">
            <w:pPr>
              <w:pStyle w:val="afff"/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>ПК-8.1. Составлять план и отчет в своей работе.</w:t>
            </w:r>
          </w:p>
          <w:p w:rsidR="00B9218B" w:rsidRPr="00B9218B" w:rsidRDefault="00B9218B" w:rsidP="00352107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ПК-8.2. Умеет проводить анализ медико-статистических показателей </w:t>
            </w:r>
            <w:r w:rsidRPr="00B9218B">
              <w:rPr>
                <w:sz w:val="24"/>
                <w:szCs w:val="24"/>
              </w:rPr>
              <w:br/>
              <w:t>при заболеваниях и/или состояниях, требующих оказания скорой, в том числе скорой специализированной, медицинской помощи по профилю «анестезиология-реаниматология».</w:t>
            </w:r>
          </w:p>
          <w:p w:rsidR="00B9218B" w:rsidRPr="00B9218B" w:rsidRDefault="00B9218B" w:rsidP="00352107">
            <w:pPr>
              <w:pStyle w:val="afff"/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 xml:space="preserve">ПК-8.3. Вести медицинскую документацию, в том числе в электронном виде, контролировать качество ее ведения </w:t>
            </w:r>
          </w:p>
          <w:p w:rsidR="00B9218B" w:rsidRPr="00B9218B" w:rsidRDefault="00B9218B" w:rsidP="00352107">
            <w:pPr>
              <w:pStyle w:val="afff"/>
              <w:widowControl w:val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218B">
              <w:rPr>
                <w:rFonts w:ascii="Times New Roman" w:hAnsi="Times New Roman"/>
                <w:sz w:val="24"/>
                <w:szCs w:val="24"/>
              </w:rPr>
              <w:t>ПК-8.4. Осуществлять контроль выполнения должностных обязанностей находящимся в распоряжении медицинским персоналом.</w:t>
            </w:r>
          </w:p>
        </w:tc>
      </w:tr>
    </w:tbl>
    <w:p w:rsidR="00B9218B" w:rsidRPr="00B9218B" w:rsidRDefault="00B9218B" w:rsidP="00B921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218B" w:rsidRPr="00B9218B" w:rsidRDefault="00B9218B" w:rsidP="00B921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218B" w:rsidRPr="00B9218B" w:rsidRDefault="00B9218B" w:rsidP="00B921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218B" w:rsidRPr="00B9218B" w:rsidRDefault="00B9218B" w:rsidP="00B921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218B" w:rsidRPr="00B9218B" w:rsidRDefault="00B9218B" w:rsidP="00B921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218B" w:rsidRPr="00B9218B" w:rsidRDefault="00B9218B" w:rsidP="00B921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B9218B">
        <w:rPr>
          <w:rFonts w:ascii="Times New Roman" w:hAnsi="Times New Roman" w:cs="Times New Roman"/>
          <w:b/>
          <w:sz w:val="28"/>
          <w:szCs w:val="28"/>
        </w:rPr>
        <w:t>. Примерный учебный план</w:t>
      </w: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8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3119"/>
        <w:gridCol w:w="709"/>
        <w:gridCol w:w="876"/>
        <w:gridCol w:w="879"/>
        <w:gridCol w:w="709"/>
        <w:gridCol w:w="567"/>
        <w:gridCol w:w="388"/>
        <w:gridCol w:w="567"/>
        <w:gridCol w:w="1427"/>
        <w:gridCol w:w="850"/>
      </w:tblGrid>
      <w:tr w:rsidR="00B9218B" w:rsidRPr="00B9218B" w:rsidTr="00352107">
        <w:trPr>
          <w:trHeight w:val="283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\</w:t>
            </w:r>
            <w:r w:rsidRPr="00B921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и темы рабочей программы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</w:t>
            </w:r>
          </w:p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(акад. час)</w:t>
            </w:r>
          </w:p>
        </w:tc>
        <w:tc>
          <w:tcPr>
            <w:tcW w:w="3986" w:type="dxa"/>
            <w:gridSpan w:val="6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Формы обучения</w:t>
            </w:r>
          </w:p>
        </w:tc>
        <w:tc>
          <w:tcPr>
            <w:tcW w:w="1427" w:type="dxa"/>
            <w:vMerge w:val="restart"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850" w:type="dxa"/>
            <w:vMerge w:val="restart"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B9218B" w:rsidRPr="00B9218B" w:rsidTr="00352107">
        <w:trPr>
          <w:cantSplit/>
          <w:trHeight w:val="1617"/>
          <w:tblHeader/>
        </w:trPr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879" w:type="dxa"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СЗ</w:t>
            </w:r>
            <w:r w:rsidRPr="00B9218B">
              <w:rPr>
                <w:rStyle w:val="af9"/>
                <w:rFonts w:ascii="Times New Roman" w:hAnsi="Times New Roman"/>
                <w:b/>
                <w:sz w:val="24"/>
                <w:szCs w:val="24"/>
              </w:rPr>
              <w:footnoteReference w:id="55"/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ПЗ</w:t>
            </w:r>
            <w:r w:rsidRPr="00B9218B">
              <w:rPr>
                <w:rStyle w:val="af9"/>
                <w:rFonts w:ascii="Times New Roman" w:hAnsi="Times New Roman"/>
                <w:b/>
                <w:sz w:val="24"/>
                <w:szCs w:val="24"/>
              </w:rPr>
              <w:footnoteReference w:id="56"/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ОСК</w:t>
            </w:r>
            <w:r w:rsidRPr="00B9218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57"/>
            </w:r>
          </w:p>
        </w:tc>
        <w:tc>
          <w:tcPr>
            <w:tcW w:w="388" w:type="dxa"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B9218B">
              <w:rPr>
                <w:rStyle w:val="af9"/>
                <w:rFonts w:ascii="Times New Roman" w:hAnsi="Times New Roman"/>
                <w:b/>
                <w:sz w:val="24"/>
                <w:szCs w:val="24"/>
              </w:rPr>
              <w:footnoteReference w:id="58"/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ДОТ</w:t>
            </w:r>
            <w:r w:rsidRPr="00B9218B">
              <w:rPr>
                <w:rStyle w:val="af9"/>
                <w:rFonts w:ascii="Times New Roman" w:hAnsi="Times New Roman"/>
                <w:b/>
                <w:sz w:val="24"/>
                <w:szCs w:val="24"/>
              </w:rPr>
              <w:footnoteReference w:id="59"/>
            </w:r>
          </w:p>
        </w:tc>
        <w:tc>
          <w:tcPr>
            <w:tcW w:w="1427" w:type="dxa"/>
            <w:vMerge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  <w:textDirection w:val="btLr"/>
            <w:vAlign w:val="center"/>
          </w:tcPr>
          <w:p w:rsidR="00B9218B" w:rsidRPr="00B9218B" w:rsidRDefault="00B9218B" w:rsidP="003521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9218B" w:rsidRPr="00B9218B" w:rsidTr="00352107">
        <w:trPr>
          <w:trHeight w:val="617"/>
        </w:trPr>
        <w:tc>
          <w:tcPr>
            <w:tcW w:w="709" w:type="dxa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0091" w:type="dxa"/>
            <w:gridSpan w:val="10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1 Организация здравоохранения и общественное здоровье в современных условиях в Российской Федерации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Принципы организации здравоохранения в Российской Федерации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УК-3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УК-5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ОПК-2 ОПК-8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  <w:r w:rsidRPr="00B9218B">
              <w:rPr>
                <w:rStyle w:val="af9"/>
                <w:rFonts w:ascii="Times New Roman" w:hAnsi="Times New Roman"/>
                <w:b/>
                <w:sz w:val="24"/>
                <w:szCs w:val="24"/>
              </w:rPr>
              <w:footnoteReference w:id="60"/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FF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Организация анестезиолого-реанимационной помощи в Российской Федерации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УК-5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ОПК-2 ОПК-8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FF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Государственная политика в области охраны здоровья населения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УК-5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ОПК-2 ОПК-8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1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УК-1 УК-2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УК-5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ОПК-2 ОПК-8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П/А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0091" w:type="dxa"/>
            <w:gridSpan w:val="10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программа учебного модуля 2 </w:t>
            </w: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Клиническая физиология критических состояний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Дыхательная система, ее функции в норме и при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 ОПК-4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Сердечно-сосудистая система, ее функции в норме и при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 ОПК-4 ПК-1 ПК-3 ПК-5 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Кровь, ее основные функции в норме и при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 ОПК-4 ПК-1 ПК-3 ПК-5 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Нервная система, ее функции в норме и при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 ОПК-4 ПК-1 ПК-3 ПК-5 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Мочевыделительная система, ее функции в норме и при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 ОПК-4 ПК-1 ПК-3 ПК-5 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Пищеварительная система, ее функции в норме и при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 ОПК-4 ПК-1 ПК-3 ПК-5 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Печень, ее функции в норме и при критических состояниях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 ОПК-4 ПК-1 ПК-3 ПК-5 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Клиническая физиология и биохимия эндокринной системы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 ОПК-4 ПК-1 ПК-3 ПК-5 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Клиническая физиология и биохимия терморегуляции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 ОПК-4 ПК-1 ПК-3 ПК-5 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2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ОПК-4 ПК-1 ПК-3 ПК-5 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0091" w:type="dxa"/>
            <w:gridSpan w:val="10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программа учебного модуля 3 </w:t>
            </w: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Водно-электролитный обмен, кислотно-основное состояние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Водно-электролитный обмен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 ОПК-4 ПК-1 ПК-3 ПК-5 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3.1.1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Механизмы регуляции водно-электролитного обмена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 ОПК-4 ПК-1 ПК-3 ПК-5 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625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3.1.2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Электролитный обмен и осмолярность плазмы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 ОПК-4 ПК-1 ПК-3 ПК-5 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3.1.3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Основные виды нарушений водно-электролитного обмена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 ОПК-4 ПК-1 ПК-3 ПК-5 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Кислотно-основное состояние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 ОПК-4 ПК-1 ПК-3 ПК-5 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3.2.1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Механизмы поддержания КОС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 ОПК-4 ПК-1 ПК-3 ПК-5 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3.2.2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Варианты нарушения КОС организма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 ОПК-4 ПК-1 ПК-3 ПК-5 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Взаимосвязь между водно-электролитным обменом и КОС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ОПК-1 ОПК-4 ПК-1 ПК-3 ПК-5 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Трудоемкость учебного модуля 3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УК-1 ОПК-1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ОПК-4 ПК-1 ПК-3 ПК-5 ПК-8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П/А</w:t>
            </w:r>
          </w:p>
        </w:tc>
      </w:tr>
      <w:tr w:rsidR="00B9218B" w:rsidRPr="00B9218B" w:rsidTr="00352107">
        <w:tc>
          <w:tcPr>
            <w:tcW w:w="709" w:type="dxa"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091" w:type="dxa"/>
            <w:gridSpan w:val="10"/>
            <w:tcBorders>
              <w:bottom w:val="single" w:sz="4" w:space="0" w:color="auto"/>
            </w:tcBorders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программа учебного модуля 4 </w:t>
            </w: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вопросы анестезиологии</w:t>
            </w:r>
          </w:p>
        </w:tc>
      </w:tr>
      <w:tr w:rsidR="00B9218B" w:rsidRPr="00B9218B" w:rsidTr="00352107">
        <w:trPr>
          <w:trHeight w:val="135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Болевые синдромы и их терапия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Основы анестезиологии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Классификация методов обезболивания. Компоненты общей анестезии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Наркозно-дыхательная аппаратура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 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4.2.3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Ингаляционная анестезия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4.2.4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Неингаляционная общая анестезия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4.2.5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Комбинированная общая анестезия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4.2.6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Основные этапы общей анестезии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1160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4.3.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Местная, регионарная и сочетанная анестезия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Местные анестетики. Методы местной анестезии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4.3.2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Нейроаксиальные методы анестезии – место в современной анестезиологии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4.3.3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Осложнения нейроаксиальной анестезии. Диагностика. Лечение. Профилактика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1412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4.3.4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Мультимодальная анальгезия в послеоперационном периоде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923"/>
        </w:trPr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Трудоемкость учебного модуля 4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П/А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0091" w:type="dxa"/>
            <w:gridSpan w:val="10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Рабочая программа учебного модуля 5 Общая реаниматология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Патофизиология угасания жизненных функций организма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5.1.1.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Нормативные документы, регламентирующие порядок проведения реанимационного пособия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5.2.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Методы оживления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5.2.1.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Показания и этапы проведения сердечно-легочной реанимации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5.2.2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Базовая сердечно-легочная реанимация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5.2.3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Расширенная (квалифицированная) сердечно-легочная реанимация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5.2.4.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Прогноз после проведения сердечно-легочной реанимации. Постреанимационная болезнь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Интенсивная терапия нарушений кровообращения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5.3.1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Ключевые вопросы патофизиологии нарушений кровообращения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5.3.2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Мониторинг гемодинамики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5.3.3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Острый коронарный синдром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5.3.4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Острый инфаркт миокарда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5.3.5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Нарушения сердечного ритма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5.3.6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Тромбоэмболия легочной артерии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1286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5.3.7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Внезапная сердечная смерть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5.3.8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Кардиомиопатии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5.3.9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Неотложные состояния при заболеваниях аорты. Острый аортальный синдром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1373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5.4.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Интенсивная терапия острой дыхательной недостаточности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5.4.1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Ключевые вопросы патофизиологии легких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5.4.2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Диагностика и мониторинг дыхательной недостаточности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5.4.3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Отек легких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5.4.4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Аспирационный синдром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5.4.5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Астматические состояния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5.4.6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Острый респираторный дистресс-синдром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5.4.7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Респираторная терапия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5.4.8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Пневмоторакс, гидроторакс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5.4.9 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Пневмонии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5.4.10 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Странгуляционная асфиксия. Утопление.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5.5.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Интенсивная терапия эндокринных расстройств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5.5.1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Осложнения углеводного обмена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5.6 .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Интенсивная терапия при заболеваниях и повреждениях центральной нервной системы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5.6.1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Неврологическая диагностика при заболеваниях и повреждениях ЦНС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5.6.2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Мониторинг при заболеваниях и повреждениях ЦНС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5.6.3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Судорожный синдром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5.6.4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Острые нарушения мозгового кровообращения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1373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5.6.5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Черепно-мозговая травма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5.6.6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Травматические повреждения спинного мозга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ОПК-9 ПК-1-9 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5.6.7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Длительные бессознательные состояния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5.6.8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Отек мозга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5.7. 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Интенсивная терапия поражений печени и желудочно-кишечного тракта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5.7.1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Желудочно-кишечные кровотечения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5.7.2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Острая печеночная недостаточность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5.7.3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Портальная гипертензия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5.7.4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Острый панкреатит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5.7.5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Острая кишечная непроходимость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5.7.6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Синдром интраабдоминальной гипертензии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5.8.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Диагностика и лечение шока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5.8.1.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Клиника шоковых состояний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5.8.2.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Особенности лечения отдельных видов шока.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5.8.3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Оказание медицинской помощи вне медицинской организации при шоковых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856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5.9.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Острая кровопотеря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856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5.9.1.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caps/>
                <w:sz w:val="24"/>
                <w:szCs w:val="24"/>
              </w:rPr>
              <w:t>О</w:t>
            </w: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бщие принципы инфузионно-трансфузионной терапии </w:t>
            </w: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острой кровопотери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856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5.9.2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Основные задачи инфузионно-трансфузионной терапии при кровопотерях различной степени тяжести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5.10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Искусственное лечебное питание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5.10.1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Методы диагностики недостаточности питания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5.10.2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Энтеральное питание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5.10.3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Парентеральное питание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5.11.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Оценка тяжести и прогноз у пациентов в критических состояниях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5.12.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Анальгезия и седация в отделениях реанимации и интенсивной терапии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5.13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Реабилитация пациентов, перенесших критические состояния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Трудоемкость учебного модуля 5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146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 УК-2 УК-3 УК-4 УК-5 ОПК-1 ОПК-4 ОПК-5 ОПК-8 ОПК-9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9241" w:type="dxa"/>
            <w:gridSpan w:val="9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 учебного модуля 6 Интенсивная терапия в педиатрии</w:t>
            </w:r>
          </w:p>
        </w:tc>
        <w:tc>
          <w:tcPr>
            <w:tcW w:w="850" w:type="dxa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Интенсивная терапия при нарушениях дыхания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Интенсивная терапия острой циркуляторной недостаточности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Интенсивная терапия при острой церебральной недостаточности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6.4.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Интенсивная терапия в неонатологии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430"/>
        </w:trPr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Трудоемкость рабочего модуля 6        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 УК-2 УК-3 УК-4 УК-5 ОПК-1 ОПК-4 ОПК-5 ОПК-8 ОПК-9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П/А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0091" w:type="dxa"/>
            <w:gridSpan w:val="10"/>
            <w:shd w:val="clear" w:color="auto" w:fill="EDEDED" w:themeFill="accent3" w:themeFillTint="33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программа учебного модуля 7 </w:t>
            </w: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медицинской помощи пострадавшим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7.1.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медицинской помощи пострадавшим при ДТП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915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7.1.1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Стандарты неотложной медицинской помощи на догоспитальном этапе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680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7.1.2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Принципы медицинской сортировки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680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7.1.3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Травма груди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680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7.1.4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Травма живота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7.1.5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Травма конечностей и таза.</w:t>
            </w:r>
          </w:p>
          <w:p w:rsidR="00B9218B" w:rsidRPr="00B9218B" w:rsidRDefault="00B9218B" w:rsidP="003521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иммобилизации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tabs>
                <w:tab w:val="center" w:pos="246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ab/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7.1.6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Политравма: особенности клиники, диагностики и лечения с позиции врача-анестезиолога-реаниматолога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УК-1 УК-2 УК-3 УК-4 УК-5 ОПК-1 ОПК-4 ОПК-5 ОПК-8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7.2.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Неотложная помощь при термических поражениях и химических ожогах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 УК-2 УК-3 УК-4 УК-5 ОПК-1 ОПК-4 ОПК-5 ОПК-8 ОПК-9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7.2.1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Термические ожоги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7.2.2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Химические ожоги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rPr>
          <w:trHeight w:val="1283"/>
        </w:trPr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7.2.3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Отморожения (местная холодовая травма). Общее охлаждение организма (общая холодовая травма)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7.3.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Острые отравления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 УК-2 УК-3 УК-4 УК-5 ОПК-1 ОПК-4 ОПК-5 ОПК-8 ОПК-9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7.3.1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Общие вопросы токсикологии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7.3.2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Частные вопросы токсикологии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7.4. 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Интенсивная терапия при острых инфекционных заболеваниях и пищевых токсикоинфекциях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УК-1 УК-2 УК-3 УК-4 УК-5 ОПК-1 ОПК-4 ОПК-5 ОПК-8 ОПК-9 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7.5.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Минно-взрывные ранения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7.5.1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Механизм возникновения, классификация, терминология минно-взрывных ранений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7.5.2</w:t>
            </w:r>
          </w:p>
        </w:tc>
        <w:tc>
          <w:tcPr>
            <w:tcW w:w="311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Клиника, диагностика и первая врачебная помощь при минно-взрывных ранениях. Жизнеугрожающие последствия минно-взрывных травм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УК-1 УК-2 УК-3 УК-4 УК-5 ОПК-1 ОПК-4 ОПК-5 ОПК-8 ОПК-9 ПК-1-9</w:t>
            </w: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Т/К</w:t>
            </w:r>
          </w:p>
        </w:tc>
      </w:tr>
      <w:tr w:rsidR="00B9218B" w:rsidRPr="00B9218B" w:rsidTr="00352107"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Трудоемкость учебного модуля 7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104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218B" w:rsidRPr="00B9218B" w:rsidTr="00352107">
        <w:tc>
          <w:tcPr>
            <w:tcW w:w="3828" w:type="dxa"/>
            <w:gridSpan w:val="2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6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7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388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</w:p>
        </w:tc>
      </w:tr>
      <w:tr w:rsidR="00B9218B" w:rsidRPr="00B9218B" w:rsidTr="00352107">
        <w:tc>
          <w:tcPr>
            <w:tcW w:w="382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освоения программы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504</w:t>
            </w:r>
          </w:p>
        </w:tc>
        <w:tc>
          <w:tcPr>
            <w:tcW w:w="8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128</w:t>
            </w:r>
          </w:p>
        </w:tc>
        <w:tc>
          <w:tcPr>
            <w:tcW w:w="87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149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333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8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427" w:type="dxa"/>
            <w:tcBorders>
              <w:top w:val="single" w:sz="12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Примерный календарный учебный график</w:t>
      </w: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18B" w:rsidRPr="00B9218B" w:rsidRDefault="00B9218B" w:rsidP="00B9218B">
      <w:pPr>
        <w:pStyle w:val="afff"/>
        <w:tabs>
          <w:tab w:val="left" w:pos="1276"/>
        </w:tabs>
        <w:spacing w:after="0" w:line="240" w:lineRule="auto"/>
        <w:ind w:left="-426" w:firstLine="710"/>
        <w:contextualSpacing w:val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Сроки обучения: </w:t>
      </w:r>
      <w:r w:rsidRPr="00B9218B">
        <w:rPr>
          <w:rFonts w:ascii="Times New Roman" w:hAnsi="Times New Roman"/>
          <w:sz w:val="28"/>
          <w:szCs w:val="28"/>
        </w:rPr>
        <w:t xml:space="preserve">12 нед, 3 мес., 2 нед, 504 акад. часов </w:t>
      </w: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>согласно Учебно-производственному плану</w:t>
      </w:r>
    </w:p>
    <w:p w:rsidR="00B9218B" w:rsidRPr="00B9218B" w:rsidRDefault="00B9218B" w:rsidP="00B9218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25"/>
        <w:gridCol w:w="708"/>
        <w:gridCol w:w="709"/>
        <w:gridCol w:w="709"/>
        <w:gridCol w:w="709"/>
      </w:tblGrid>
      <w:tr w:rsidR="00B9218B" w:rsidRPr="00B9218B" w:rsidTr="00352107">
        <w:tc>
          <w:tcPr>
            <w:tcW w:w="7825" w:type="dxa"/>
            <w:vMerge w:val="restart"/>
            <w:vAlign w:val="center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B9218B">
              <w:rPr>
                <w:rFonts w:ascii="Times New Roman" w:hAnsi="Times New Roman" w:cs="Times New Roman"/>
                <w:b/>
                <w:i/>
              </w:rPr>
              <w:t>Название и темы рабочей программы</w:t>
            </w:r>
          </w:p>
        </w:tc>
        <w:tc>
          <w:tcPr>
            <w:tcW w:w="708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9218B">
              <w:rPr>
                <w:rFonts w:ascii="Times New Roman" w:hAnsi="Times New Roman" w:cs="Times New Roman"/>
                <w:b/>
                <w:i/>
              </w:rPr>
              <w:t>1 мес</w:t>
            </w:r>
          </w:p>
        </w:tc>
        <w:tc>
          <w:tcPr>
            <w:tcW w:w="709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9218B">
              <w:rPr>
                <w:rFonts w:ascii="Times New Roman" w:hAnsi="Times New Roman" w:cs="Times New Roman"/>
                <w:b/>
                <w:i/>
              </w:rPr>
              <w:t>2 мес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9218B">
              <w:rPr>
                <w:rFonts w:ascii="Times New Roman" w:hAnsi="Times New Roman" w:cs="Times New Roman"/>
                <w:b/>
                <w:i/>
              </w:rPr>
              <w:t>3 мес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B9218B">
              <w:rPr>
                <w:rFonts w:ascii="Times New Roman" w:hAnsi="Times New Roman" w:cs="Times New Roman"/>
                <w:b/>
                <w:i/>
              </w:rPr>
              <w:t>2 нед.</w:t>
            </w:r>
          </w:p>
        </w:tc>
      </w:tr>
      <w:tr w:rsidR="00B9218B" w:rsidRPr="00B9218B" w:rsidTr="00352107">
        <w:trPr>
          <w:gridAfter w:val="4"/>
          <w:wAfter w:w="2835" w:type="dxa"/>
          <w:trHeight w:val="253"/>
        </w:trPr>
        <w:tc>
          <w:tcPr>
            <w:tcW w:w="7825" w:type="dxa"/>
            <w:vMerge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18B" w:rsidRPr="00B9218B" w:rsidTr="00352107">
        <w:trPr>
          <w:trHeight w:val="322"/>
        </w:trPr>
        <w:tc>
          <w:tcPr>
            <w:tcW w:w="7825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здравоохранения и общественное здоровье в современных условиях в Российской Федерации</w:t>
            </w:r>
          </w:p>
        </w:tc>
        <w:tc>
          <w:tcPr>
            <w:tcW w:w="708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18B" w:rsidRPr="00B9218B" w:rsidTr="00352107">
        <w:trPr>
          <w:trHeight w:val="322"/>
        </w:trPr>
        <w:tc>
          <w:tcPr>
            <w:tcW w:w="7825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Клиническая физиология критических состояний</w:t>
            </w:r>
          </w:p>
        </w:tc>
        <w:tc>
          <w:tcPr>
            <w:tcW w:w="708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18B" w:rsidRPr="00B9218B" w:rsidTr="00352107">
        <w:trPr>
          <w:trHeight w:val="322"/>
        </w:trPr>
        <w:tc>
          <w:tcPr>
            <w:tcW w:w="7825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Водно-электролитный обмен, кислотно-основное состояние</w:t>
            </w:r>
          </w:p>
        </w:tc>
        <w:tc>
          <w:tcPr>
            <w:tcW w:w="708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18B" w:rsidRPr="00B9218B" w:rsidTr="00352107">
        <w:trPr>
          <w:trHeight w:val="322"/>
        </w:trPr>
        <w:tc>
          <w:tcPr>
            <w:tcW w:w="7825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вопросы анестезиологии</w:t>
            </w:r>
          </w:p>
        </w:tc>
        <w:tc>
          <w:tcPr>
            <w:tcW w:w="708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54</w:t>
            </w:r>
          </w:p>
        </w:tc>
      </w:tr>
      <w:tr w:rsidR="00B9218B" w:rsidRPr="00B9218B" w:rsidTr="00352107">
        <w:trPr>
          <w:trHeight w:val="322"/>
        </w:trPr>
        <w:tc>
          <w:tcPr>
            <w:tcW w:w="7825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реаниматология</w:t>
            </w:r>
          </w:p>
        </w:tc>
        <w:tc>
          <w:tcPr>
            <w:tcW w:w="708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12</w:t>
            </w:r>
          </w:p>
        </w:tc>
      </w:tr>
      <w:tr w:rsidR="00B9218B" w:rsidRPr="00B9218B" w:rsidTr="00352107">
        <w:trPr>
          <w:trHeight w:val="322"/>
        </w:trPr>
        <w:tc>
          <w:tcPr>
            <w:tcW w:w="7825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Интенсивная терапия в педиатрии</w:t>
            </w:r>
          </w:p>
        </w:tc>
        <w:tc>
          <w:tcPr>
            <w:tcW w:w="708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18B" w:rsidRPr="00B9218B" w:rsidTr="00352107">
        <w:trPr>
          <w:trHeight w:val="322"/>
        </w:trPr>
        <w:tc>
          <w:tcPr>
            <w:tcW w:w="7825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Организация медицинской помощи пострадавшим</w:t>
            </w:r>
          </w:p>
        </w:tc>
        <w:tc>
          <w:tcPr>
            <w:tcW w:w="708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9218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218B" w:rsidRPr="00B9218B" w:rsidTr="00352107">
        <w:trPr>
          <w:trHeight w:val="322"/>
        </w:trPr>
        <w:tc>
          <w:tcPr>
            <w:tcW w:w="7825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аттестация</w:t>
            </w:r>
          </w:p>
        </w:tc>
        <w:tc>
          <w:tcPr>
            <w:tcW w:w="708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9218B" w:rsidRPr="00B9218B" w:rsidTr="00352107">
        <w:trPr>
          <w:trHeight w:val="322"/>
        </w:trPr>
        <w:tc>
          <w:tcPr>
            <w:tcW w:w="7825" w:type="dxa"/>
            <w:vAlign w:val="center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трудоемкость программы (504 акад. час.)</w:t>
            </w:r>
          </w:p>
        </w:tc>
        <w:tc>
          <w:tcPr>
            <w:tcW w:w="708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  <w:tc>
          <w:tcPr>
            <w:tcW w:w="70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B9218B" w:rsidRPr="00B9218B" w:rsidRDefault="00B9218B" w:rsidP="00B9218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9218B">
        <w:rPr>
          <w:rFonts w:ascii="Times New Roman" w:hAnsi="Times New Roman" w:cs="Times New Roman"/>
          <w:b/>
          <w:sz w:val="28"/>
          <w:szCs w:val="28"/>
        </w:rPr>
        <w:t>. Примерное содержание учебных модулей</w:t>
      </w:r>
    </w:p>
    <w:p w:rsidR="00B9218B" w:rsidRPr="00B9218B" w:rsidRDefault="00B9218B" w:rsidP="00B92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 xml:space="preserve">Учебный модуль 1 «Организация здравоохранения и общественное здоровье </w:t>
      </w:r>
      <w:r w:rsidRPr="00B9218B">
        <w:rPr>
          <w:rFonts w:ascii="Times New Roman" w:hAnsi="Times New Roman" w:cs="Times New Roman"/>
          <w:b/>
          <w:sz w:val="28"/>
          <w:szCs w:val="28"/>
        </w:rPr>
        <w:br/>
        <w:t>в современных условиях в Российской Федерации»</w:t>
      </w:r>
    </w:p>
    <w:tbl>
      <w:tblPr>
        <w:tblW w:w="105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1"/>
        <w:gridCol w:w="9217"/>
      </w:tblGrid>
      <w:tr w:rsidR="00B9218B" w:rsidRPr="00B9218B" w:rsidTr="00352107">
        <w:trPr>
          <w:tblHeader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тем, элементов и подэлементов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организации здравоохранения в Российской Федерации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организации здравоохранения и общественного здоровья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социальной политики в Российской Федерации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Основные принципы отечественного здравоохранения на этапах его развития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Стратегические походы к формированию и развитию государственной политики здравоохранения 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Организация анестезиолого-реанимационной помощи в Российской Федерации 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Организационная структура анестезиолого-реанимационной помощи в Российской Федерации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Роль специализированной скорой медицинской помощи при критических состояниях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Организация анестезиолого-реанимационной помощи в стационаре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Вопросы документации, отчетности, экономики и медицинской статистики в анестезиологии-реаниматологии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Вопросы медицинской психологии, врачебной этики и деонтологии в профессиональной деятельности анестезиолога-реаниматолога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1.2.6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Нормативные правовые акты в анестезиологии-реаниматологии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1.2.7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Информированное добровольное согласие пациента на медицинское вмешательство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1.2.8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Определение момента смерти человека. Трансплантация органов и тканей</w:t>
            </w:r>
          </w:p>
        </w:tc>
      </w:tr>
      <w:tr w:rsidR="00B9218B" w:rsidRPr="00B9218B" w:rsidTr="00352107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1.2.9</w:t>
            </w:r>
          </w:p>
        </w:tc>
        <w:tc>
          <w:tcPr>
            <w:tcW w:w="9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медицинских учреждений в условиях медицинского страхования</w:t>
            </w:r>
          </w:p>
        </w:tc>
      </w:tr>
    </w:tbl>
    <w:p w:rsidR="00B9218B" w:rsidRPr="00B9218B" w:rsidRDefault="00B9218B" w:rsidP="00B921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>Учебный модуль 2 «Клиническая физиология критических состояний»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436"/>
      </w:tblGrid>
      <w:tr w:rsidR="00B9218B" w:rsidRPr="00B9218B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B9218B" w:rsidRPr="00B9218B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Дыхательная система и ее функции в норме и при критических состояниях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2.2 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Сердечно-сосудистая система и ее функции в норме и при критически состояниях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Кровь и ее основные функции, и ее функции в норме и при критических состояниях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Нервная система и ее функции в норме и при критически состояниях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Мочевыделительная система и ее функции в норме и при критически состояниях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Пищеварительная система и ее функции в норме и при критически состояниях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Печень и ее функции в норме и при критических состояниях 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2.8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Клиническая физиология и биохимия эндокринной системы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2.9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Клиническая физиология и биохимия терморегуляции</w:t>
            </w:r>
          </w:p>
        </w:tc>
      </w:tr>
    </w:tbl>
    <w:p w:rsidR="00B9218B" w:rsidRPr="00B9218B" w:rsidRDefault="00B9218B" w:rsidP="00B92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 xml:space="preserve">Учебный модуль 3 </w:t>
      </w:r>
      <w:r w:rsidRPr="00B9218B">
        <w:rPr>
          <w:rFonts w:ascii="Times New Roman" w:hAnsi="Times New Roman" w:cs="Times New Roman"/>
          <w:sz w:val="28"/>
          <w:szCs w:val="28"/>
        </w:rPr>
        <w:t>«</w:t>
      </w: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Водно-электролитный обмен и кислотно-основное состояние</w:t>
      </w:r>
      <w:r w:rsidRPr="00B9218B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6"/>
        <w:gridCol w:w="9436"/>
      </w:tblGrid>
      <w:tr w:rsidR="00B9218B" w:rsidRPr="00B9218B" w:rsidTr="00352107">
        <w:trPr>
          <w:tblHeader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B9218B" w:rsidRPr="00B9218B" w:rsidTr="00352107">
        <w:trPr>
          <w:trHeight w:val="360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Водно-электролитный обмен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Механизмы регуляции водно-электролитного обмена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Электролитный обмен и осмолярность плазмы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Основные виды нарушений водно-электролитного обмена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Кислотно-основное состояние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Механизмы поддержания КОС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Варианты нарушения КОС организма</w:t>
            </w:r>
          </w:p>
        </w:tc>
      </w:tr>
      <w:tr w:rsidR="00B9218B" w:rsidRPr="00B9218B" w:rsidTr="00352107"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2.3</w:t>
            </w:r>
          </w:p>
        </w:tc>
        <w:tc>
          <w:tcPr>
            <w:tcW w:w="9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Взаимосвязь между водно-электролитным обменом и КОС</w:t>
            </w:r>
          </w:p>
        </w:tc>
      </w:tr>
    </w:tbl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>Учебный модуль 4 «Основы анестезиологии</w:t>
      </w:r>
      <w:r w:rsidRPr="00B9218B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W w:w="0" w:type="auto"/>
        <w:tblInd w:w="-459" w:type="dxa"/>
        <w:tblLook w:val="04A0"/>
      </w:tblPr>
      <w:tblGrid>
        <w:gridCol w:w="1234"/>
        <w:gridCol w:w="9398"/>
      </w:tblGrid>
      <w:tr w:rsidR="00B9218B" w:rsidRPr="00B9218B" w:rsidTr="00352107">
        <w:trPr>
          <w:tblHeader/>
        </w:trPr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тем, элементов и подэлементов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Болевые синдромы и их терапия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Общая анестезия 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4.2.1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Классификация методов обезболивания. Компоненты общей анестезии.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4.2.2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Наркозно-дыхательная аппаратура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4.2.3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Ингаляционная анестезия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4.2.4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Неингаляционная общая анестезия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4.2.5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Комбинированная общая анестезия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4.2.6.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Основные этапы общей анестезии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Местная, регионарная и сочетанная анестезия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4.3.1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Местные анестетики. Методы местной анестезии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4.3.2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Нейроаксиальные методы анестезии – место в современной анестезиологии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4.3.3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Осложнения нейроаксиальной анестезии. Диагностика. Лечение. Профилактика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4.3.4</w:t>
            </w:r>
          </w:p>
        </w:tc>
        <w:tc>
          <w:tcPr>
            <w:tcW w:w="9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Мультимодальная анальгезия в послеоперационном периоде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Лекарственные средства, используемые при анестезиологическом обеспечении оперативных вмешательств</w:t>
            </w:r>
          </w:p>
        </w:tc>
      </w:tr>
      <w:tr w:rsidR="00B9218B" w:rsidRPr="00B9218B" w:rsidTr="00352107">
        <w:trPr>
          <w:trHeight w:val="70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4.5.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и специальные методы, используемые при анестезии и интенсивной терапии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4.6.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Особенности проведения анестезии в различных областях хирургии 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4.7.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Трудный дыхательный путь. </w:t>
            </w:r>
          </w:p>
        </w:tc>
      </w:tr>
      <w:tr w:rsidR="00B9218B" w:rsidRPr="00B9218B" w:rsidTr="00352107"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Cs/>
                <w:sz w:val="24"/>
                <w:szCs w:val="24"/>
              </w:rPr>
              <w:t>4.8.</w:t>
            </w:r>
          </w:p>
        </w:tc>
        <w:tc>
          <w:tcPr>
            <w:tcW w:w="9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Анестезия при эндоскопических операциях и исследованиях </w:t>
            </w:r>
          </w:p>
        </w:tc>
      </w:tr>
    </w:tbl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Учебный модуль 5 «Основы реанимации и интенсивной терапии»</w:t>
      </w:r>
    </w:p>
    <w:tbl>
      <w:tblPr>
        <w:tblStyle w:val="a4"/>
        <w:tblW w:w="0" w:type="auto"/>
        <w:tblInd w:w="-459" w:type="dxa"/>
        <w:tblLook w:val="04A0"/>
      </w:tblPr>
      <w:tblGrid>
        <w:gridCol w:w="816"/>
        <w:gridCol w:w="9816"/>
      </w:tblGrid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код</w:t>
            </w:r>
          </w:p>
        </w:tc>
        <w:tc>
          <w:tcPr>
            <w:tcW w:w="9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Наименование тем, элементов, подэлементов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Патофизиология угасания жизненных функций организма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5.1.1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Нормативные документы, регламентирующие порядок проведения реанимационного пособия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Методы оживления.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5.2.1.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Показания и этапы проведения сердечно-легочной реанимации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Базовая сердечно-легочная реанимация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Расширенная (квалифицированная) сердечно-легочная реанимация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5.2.4.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Прогноз после проведения сердечно-легочной реанимации. Постреанимационная болезнь 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Интенсивная терапия нарушений кровообращения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Ключевые вопросы патофизиологии нарушений кровообращения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Мониторинг гемодинамики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/>
                <w:bCs/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Острый коронарный синдром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Острый инфаркт миокарда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5.2.5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Нарушения сердечного ритма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5.2.6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Тромбоэмболия легочной артерии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5.2.7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Внезапная сердечная смерть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5.2.8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Кардиомиопатии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5.2.9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  <w:bdr w:val="none" w:sz="0" w:space="0" w:color="auto" w:frame="1"/>
              </w:rPr>
              <w:t>Неотложные состояния при заболеваниях аорты. Острый аортальный синдром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Интенсивная терапия острой дыхательной недостаточности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Ключевые вопросы патофизиологии легких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   Диагностика и мониторинг дыхательной недостаточности 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Отек легких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Аспирационный пневмонит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5.3.5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Астматические состояния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5.3.6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Острый респираторный дистресс-синдром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5.3.7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Респираторная терапия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5.3.8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Пневмоторакс, гидроторакс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 xml:space="preserve">5.3.9 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Пневмонии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 xml:space="preserve">5.3.10 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bCs/>
                <w:sz w:val="24"/>
                <w:szCs w:val="24"/>
              </w:rPr>
            </w:pPr>
            <w:r w:rsidRPr="00B9218B">
              <w:rPr>
                <w:bCs/>
                <w:sz w:val="24"/>
                <w:szCs w:val="24"/>
              </w:rPr>
              <w:t>Странгуляционная асфиксия. Утопление.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Интенсивная терапия эндокринных расстройств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5.41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Осложнения углеводного обмена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5.4.2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Недостаточность функции надпочечников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5.4.3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Нарушения функции щитовидной железы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5.4.4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Гипофизарная кома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Интенсивная терапия при заболеваниях и повреждениях центральной нервной системы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Ключевые вопросы патофизиологии ЦНС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Неврологическая диагностика при заболеваниях и повреждениях ЦНС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Мониторинг при заболеваниях и повреждениях ЦНС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Судорожный синдром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5.5.5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Острые нарушения мозгового кровообращения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5.5.6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Черепно-мозговая травма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5.5.7.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Травматические повреждения спинного мозга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5.5.8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Вегетативное состояние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5.5.9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Отек мозга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Интенсивная терапия поражений печени и желудочно-кишечного тракта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Патофизиология синдрома кишечной недостаточности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Желудочно-кишечные кровотечения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Острая печеночная недостаточность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Портальная гипертензия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5.6.5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Острый панкреатит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5.6.6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Острая кишечная непроходимость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5.6.7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Синдром интраабдоминальной гипертензии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5.7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Диагностика и лечение шока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5.7.1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Патофизиологические механизмы развития и классификация шоковых состояний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5.7.5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Клиника шоковых состояний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5.7.3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Особенности лечения отдельных видов шока.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5.7.4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Оказание медицинской помощи вне медицинской организации при шоковых состояниях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5.8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sz w:val="24"/>
                <w:szCs w:val="24"/>
              </w:rPr>
              <w:t>Искусственное лечебное питание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5.8.1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Методы диагностики недостаточности питания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5.8.2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Энтеральное питание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5.8.3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Парентеральное питание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5.9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Остановка кровообращения, сердечно-легочная и церебральная реанимация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5.10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Оценка тяжести и прогноз у пациентов в критических состояниях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5.11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Инфузионно-трансфузионная терапия</w:t>
            </w:r>
          </w:p>
        </w:tc>
      </w:tr>
      <w:tr w:rsidR="00B9218B" w:rsidRPr="00B9218B" w:rsidTr="00352107">
        <w:tc>
          <w:tcPr>
            <w:tcW w:w="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5.12.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 xml:space="preserve">Анальгезия и седация в отделениях реанимации и интенсивной терапии </w:t>
            </w:r>
          </w:p>
        </w:tc>
      </w:tr>
      <w:tr w:rsidR="00B9218B" w:rsidRPr="00B9218B" w:rsidTr="00352107">
        <w:tc>
          <w:tcPr>
            <w:tcW w:w="816" w:type="dxa"/>
          </w:tcPr>
          <w:p w:rsidR="00B9218B" w:rsidRPr="00B9218B" w:rsidRDefault="00B9218B" w:rsidP="00352107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9218B">
              <w:rPr>
                <w:sz w:val="24"/>
                <w:szCs w:val="24"/>
              </w:rPr>
              <w:t>5.13</w:t>
            </w:r>
          </w:p>
        </w:tc>
        <w:tc>
          <w:tcPr>
            <w:tcW w:w="9816" w:type="dxa"/>
            <w:shd w:val="clear" w:color="auto" w:fill="auto"/>
          </w:tcPr>
          <w:p w:rsidR="00B9218B" w:rsidRPr="00B9218B" w:rsidRDefault="00B9218B" w:rsidP="0035210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B9218B">
              <w:rPr>
                <w:b/>
                <w:bCs/>
                <w:sz w:val="24"/>
                <w:szCs w:val="24"/>
              </w:rPr>
              <w:t>Реабилитация пациентов, перенесших критические состояния</w:t>
            </w:r>
          </w:p>
        </w:tc>
      </w:tr>
    </w:tbl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 xml:space="preserve">Учебный модуль </w:t>
      </w:r>
      <w:r w:rsidRPr="00B921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6 </w:t>
      </w:r>
      <w:r w:rsidRPr="00B9218B">
        <w:rPr>
          <w:rFonts w:ascii="Times New Roman" w:hAnsi="Times New Roman" w:cs="Times New Roman"/>
          <w:b/>
          <w:sz w:val="28"/>
          <w:szCs w:val="28"/>
        </w:rPr>
        <w:t>«Интенсивная терапия в педиатрии»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531"/>
      </w:tblGrid>
      <w:tr w:rsidR="00B9218B" w:rsidRPr="00B9218B" w:rsidTr="00352107">
        <w:trPr>
          <w:trHeight w:val="290"/>
        </w:trPr>
        <w:tc>
          <w:tcPr>
            <w:tcW w:w="1101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9531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тем, подтем</w:t>
            </w:r>
          </w:p>
        </w:tc>
      </w:tr>
      <w:tr w:rsidR="00B9218B" w:rsidRPr="00B9218B" w:rsidTr="00352107">
        <w:tc>
          <w:tcPr>
            <w:tcW w:w="1101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9531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Интенсивная терапия при нарушениях дыхания</w:t>
            </w:r>
          </w:p>
        </w:tc>
      </w:tr>
      <w:tr w:rsidR="00B9218B" w:rsidRPr="00B9218B" w:rsidTr="00352107">
        <w:tc>
          <w:tcPr>
            <w:tcW w:w="1101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9531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Интенсивная терапия острой циркуляторной недостаточности</w:t>
            </w:r>
          </w:p>
        </w:tc>
      </w:tr>
      <w:tr w:rsidR="00B9218B" w:rsidRPr="00B9218B" w:rsidTr="00352107">
        <w:tc>
          <w:tcPr>
            <w:tcW w:w="1101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9531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Интенсивная терапия при острой церебральной недостаточности</w:t>
            </w:r>
          </w:p>
        </w:tc>
      </w:tr>
      <w:tr w:rsidR="00B9218B" w:rsidRPr="00B9218B" w:rsidTr="00352107">
        <w:tc>
          <w:tcPr>
            <w:tcW w:w="1101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9531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Интенсивная терапия в неонатологии</w:t>
            </w:r>
          </w:p>
        </w:tc>
      </w:tr>
    </w:tbl>
    <w:p w:rsidR="00B9218B" w:rsidRPr="00B9218B" w:rsidRDefault="00B9218B" w:rsidP="00B92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B9218B">
        <w:rPr>
          <w:rFonts w:ascii="Times New Roman" w:hAnsi="Times New Roman" w:cs="Times New Roman"/>
          <w:b/>
          <w:sz w:val="28"/>
          <w:szCs w:val="28"/>
        </w:rPr>
        <w:t xml:space="preserve">Учебный модуль </w:t>
      </w:r>
      <w:r w:rsidRPr="00B9218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 </w:t>
      </w:r>
      <w:r w:rsidRPr="00B9218B">
        <w:rPr>
          <w:rFonts w:ascii="Times New Roman" w:hAnsi="Times New Roman" w:cs="Times New Roman"/>
          <w:b/>
          <w:sz w:val="28"/>
          <w:szCs w:val="28"/>
        </w:rPr>
        <w:t>«</w:t>
      </w:r>
      <w:r w:rsidRPr="00B921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медицинской помощи пострадавшим</w:t>
      </w:r>
      <w:r w:rsidRPr="00B9218B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73"/>
        <w:gridCol w:w="9259"/>
      </w:tblGrid>
      <w:tr w:rsidR="00B9218B" w:rsidRPr="00B9218B" w:rsidTr="00352107">
        <w:tc>
          <w:tcPr>
            <w:tcW w:w="1373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9259" w:type="dxa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тем, подтем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Травматические повреждения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7.1.1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Организация медицинской помощи пострадавшим при ДТП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7.1.2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Стандарты неотложной медицинской помощи на догоспитальном этапе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7.1.3.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медицинской сортировки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7.1.4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Травма груди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7.1.5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Травма живота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7.1.6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Травма конечностей и таза.</w:t>
            </w: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Техника иммобилизации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7.1.7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Политравма: особенности клиники, диагностики и лечения, с позиции врача-анестезиолога-реаниматолога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Неотложная помощь при термических поражениях и химических ожогах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7.2.1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Термические ожоги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7.2..2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Химические ожоги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7.2.3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Отморожения (местная холодовая травма). Общее охлаждение организма (общая холодовая травма.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Острые отравления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7.31.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Общие вопросы токсикологии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7.3.2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Частные вопросы токсикологии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Интенсивная терапия при острых инфекционных заболеваниях и пищевых токсикоинфекциях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eastAsia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b/>
                <w:sz w:val="24"/>
                <w:szCs w:val="24"/>
              </w:rPr>
              <w:t>Минно-взрывные ранения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7.5.1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Механизм возникновения, классификация, терминология минно-взрывных ранений</w:t>
            </w:r>
          </w:p>
        </w:tc>
      </w:tr>
      <w:tr w:rsidR="00B9218B" w:rsidRPr="00B9218B" w:rsidTr="00352107">
        <w:tc>
          <w:tcPr>
            <w:tcW w:w="1373" w:type="dxa"/>
            <w:vAlign w:val="center"/>
          </w:tcPr>
          <w:p w:rsidR="00B9218B" w:rsidRPr="00B9218B" w:rsidRDefault="00B9218B" w:rsidP="003521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7.5.2</w:t>
            </w:r>
          </w:p>
        </w:tc>
        <w:tc>
          <w:tcPr>
            <w:tcW w:w="9259" w:type="dxa"/>
            <w:shd w:val="clear" w:color="auto" w:fill="auto"/>
          </w:tcPr>
          <w:p w:rsidR="00B9218B" w:rsidRPr="00B9218B" w:rsidRDefault="00B9218B" w:rsidP="003521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8B">
              <w:rPr>
                <w:rFonts w:ascii="Times New Roman" w:hAnsi="Times New Roman" w:cs="Times New Roman"/>
                <w:sz w:val="24"/>
                <w:szCs w:val="24"/>
              </w:rPr>
              <w:t>Клиника, диагностика и первая врачебная помощь при минно-взрывных ранениях. Жизнеугрожающие последствия минно-взрывных травм</w:t>
            </w:r>
          </w:p>
        </w:tc>
      </w:tr>
    </w:tbl>
    <w:p w:rsidR="00B9218B" w:rsidRPr="00B9218B" w:rsidRDefault="00B9218B" w:rsidP="00B92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pStyle w:val="ConsPlusTitle"/>
        <w:jc w:val="center"/>
        <w:outlineLvl w:val="1"/>
        <w:rPr>
          <w:sz w:val="28"/>
          <w:szCs w:val="28"/>
        </w:rPr>
      </w:pPr>
      <w:r w:rsidRPr="00B9218B">
        <w:rPr>
          <w:sz w:val="28"/>
          <w:szCs w:val="28"/>
        </w:rPr>
        <w:t>VI. Организационно-педагогические условия</w:t>
      </w:r>
    </w:p>
    <w:p w:rsidR="00B9218B" w:rsidRPr="00B9218B" w:rsidRDefault="00B9218B" w:rsidP="00B9218B">
      <w:pPr>
        <w:pStyle w:val="ConsPlusTitle"/>
        <w:jc w:val="center"/>
        <w:outlineLvl w:val="1"/>
        <w:rPr>
          <w:sz w:val="28"/>
          <w:szCs w:val="28"/>
        </w:rPr>
      </w:pP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6.1. При организации и проведении учебных занятий необходимо иметь учебно-методическую документацию и материалы по всем разделам (модулям) специальности, соответствующую материально-техническую базу, обеспечивающую организацию всех видов занятий. 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6.2. Реализация Программы осуществляется с применением обучающего симуляционного курса для приобретения и отработки практических навыков и умений для их использования в профессиональной деятельности. 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На занятиях симуляционного курса могут использоваться муляжи, манекены, виртуальные тренажеры с использованием моделируемых лечебно-диагностических процедур и манипуляций согласно разработанным клиническим сценариям и программам. 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Симуляционный обучающий курс может проводиться в форме симуляционных тренингов различных типов: 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- тренинг технических навыков;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- клинический сценарий (с возможностью его изменения);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- отработка коммуникативных навыков;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- командный тренинг;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- междисциплинарный тренинг.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Перечень симуляционного оборудования для реализации Программы в соответствии с паспортами специальности при проведении первичной специализированной аккредитации по специальности «Анестезиология-реанимация»:</w:t>
      </w:r>
    </w:p>
    <w:p w:rsidR="00B9218B" w:rsidRPr="00B9218B" w:rsidRDefault="00B9218B" w:rsidP="00B9218B">
      <w:pPr>
        <w:pStyle w:val="ConsPlusNormal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Манекен-тренажёр для расширенной реанимации взрослого пациента на кровати/каталке реанимационной со следующими техническими характеристиками: </w:t>
      </w:r>
    </w:p>
    <w:p w:rsidR="00B9218B" w:rsidRPr="00B9218B" w:rsidRDefault="00B9218B" w:rsidP="00B9218B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 − возможность выполнения компрессий грудной клетки с функцией контроля качества; </w:t>
      </w:r>
    </w:p>
    <w:p w:rsidR="00B9218B" w:rsidRPr="00B9218B" w:rsidRDefault="00B9218B" w:rsidP="00B9218B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возможность проведения дефибрилляции ручными или самоклеящимися электродами; </w:t>
      </w:r>
    </w:p>
    <w:p w:rsidR="00B9218B" w:rsidRPr="00B9218B" w:rsidRDefault="00B9218B" w:rsidP="00B9218B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реалистичная анатомия верхних дыхательных путей, для обеспечения проходимости верхних дыхательных путей </w:t>
      </w:r>
    </w:p>
    <w:p w:rsidR="00B9218B" w:rsidRPr="00B9218B" w:rsidRDefault="00B9218B" w:rsidP="00B9218B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- установка воздуховодов, вентиляция маской, интубация трахеи (на выбор); </w:t>
      </w:r>
    </w:p>
    <w:p w:rsidR="00B9218B" w:rsidRPr="00B9218B" w:rsidRDefault="00B9218B" w:rsidP="00B9218B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возможность разгибания головы; </w:t>
      </w:r>
    </w:p>
    <w:p w:rsidR="00B9218B" w:rsidRPr="00B9218B" w:rsidRDefault="00B9218B" w:rsidP="00B9218B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возможность вентиляции мешком Амбу; </w:t>
      </w:r>
    </w:p>
    <w:p w:rsidR="00B9218B" w:rsidRPr="00B9218B" w:rsidRDefault="00B9218B" w:rsidP="00B9218B">
      <w:pPr>
        <w:pStyle w:val="ConsPlu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− мягкий коврик.</w:t>
      </w:r>
    </w:p>
    <w:p w:rsidR="00B9218B" w:rsidRPr="00B9218B" w:rsidRDefault="00B9218B" w:rsidP="00B9218B">
      <w:pPr>
        <w:pStyle w:val="ConsPlusNormal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Учебный автоматический наружный дефибриллятор или ручной дефибриллятор с биполярным импульсом, кардиомонитором, ручными или самоклеящимися электродами и 3-канальной ЭКГ (должна быть возможность снятия ЭКГ с ручных электродов).</w:t>
      </w:r>
    </w:p>
    <w:p w:rsidR="00B9218B" w:rsidRPr="00B9218B" w:rsidRDefault="00B9218B" w:rsidP="00B9218B">
      <w:pPr>
        <w:pStyle w:val="ConsPlusNormal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Полноростовой симулятор или робот-симулятор взрослого пациента с характеристиками: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− встроенная физиологическая и фармакологическая библиотека с автоматической реакцией на действия, введение лекарственных препаратов в виде изменения состояния пациента или возможность создавать сценарии с программированием изменения состояния пациента в ответ на действия и введение лекарственных препаратов;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− реалистичная анатомия ВДП, возможность выполнять все манипуляции;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возможность мониторировать ЭКГ, неинвазивное АД, пульсоксиметрию, температуру тела с помощью реального оборудования или симуляционного монитора в комплекте с симулятором пациента;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возможность взаимодействовать с реальным наркозно дыхательным аппаратом – демонстрация экскурсий грудной клетки, дыхательных шумов во время ИВЛ, демонстрация капнограммы (при возможности), демонстрация изменений механики дыхания и аускультативной картины при различных состояниях;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− имитация бронхоспазма, однолегочной вентиляции, пневмоторакса, ларингоспазма, интубации пищевода, изменение анатомии ротоглотки;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− речевое сопровождение.</w:t>
      </w:r>
    </w:p>
    <w:p w:rsidR="00B9218B" w:rsidRPr="00B9218B" w:rsidRDefault="00B9218B" w:rsidP="00B9218B">
      <w:pPr>
        <w:pStyle w:val="ConsPlusNormal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Монитор пациента (имитация), воспроизводящий заданные в сценарии параметры (в случае их измерения), если монитор поставляется в комплекте с симулятором с возможностью проведения мониторинга ЭКГ, неинвазивного измерения АД, пульсоксиметрии, капнометрии (в случае отсутствия такой опции на наркозно-дыхательном аппарате).</w:t>
      </w:r>
    </w:p>
    <w:p w:rsidR="00B9218B" w:rsidRPr="00B9218B" w:rsidRDefault="00B9218B" w:rsidP="00B9218B">
      <w:pPr>
        <w:pStyle w:val="ConsPlusNormal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Наркозно-дыхательный аппарат с мониторингом механики дыхания, газоанализом (FiO</w:t>
      </w:r>
      <w:r w:rsidRPr="00B921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9218B">
        <w:rPr>
          <w:rFonts w:ascii="Times New Roman" w:hAnsi="Times New Roman" w:cs="Times New Roman"/>
          <w:sz w:val="28"/>
          <w:szCs w:val="28"/>
        </w:rPr>
        <w:t>, FetO</w:t>
      </w:r>
      <w:r w:rsidRPr="00B921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9218B">
        <w:rPr>
          <w:rFonts w:ascii="Times New Roman" w:hAnsi="Times New Roman" w:cs="Times New Roman"/>
          <w:sz w:val="28"/>
          <w:szCs w:val="28"/>
        </w:rPr>
        <w:t>, FiCO</w:t>
      </w:r>
      <w:r w:rsidRPr="00B921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9218B">
        <w:rPr>
          <w:rFonts w:ascii="Times New Roman" w:hAnsi="Times New Roman" w:cs="Times New Roman"/>
          <w:sz w:val="28"/>
          <w:szCs w:val="28"/>
        </w:rPr>
        <w:t>, FetCO</w:t>
      </w:r>
      <w:r w:rsidRPr="00B9218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B9218B">
        <w:rPr>
          <w:rFonts w:ascii="Times New Roman" w:hAnsi="Times New Roman" w:cs="Times New Roman"/>
          <w:sz w:val="28"/>
          <w:szCs w:val="28"/>
        </w:rPr>
        <w:t xml:space="preserve">, концентрация ингаляционных анестетиков на вдохе и выдохе), с испарителем для 2-х ингаляционных анестетиков </w:t>
      </w:r>
    </w:p>
    <w:p w:rsidR="00B9218B" w:rsidRPr="00B9218B" w:rsidRDefault="00B9218B" w:rsidP="00B9218B">
      <w:pPr>
        <w:pStyle w:val="ConsPlusNormal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Медицинский концентратор кислорода (производительность не менее 10 л/мин, создает давление на выходе, достаточное для работы наркозно-дыхательного аппарата - не менее 3 атм)</w:t>
      </w:r>
    </w:p>
    <w:p w:rsidR="00B9218B" w:rsidRPr="00B9218B" w:rsidRDefault="00B9218B" w:rsidP="00B9218B">
      <w:pPr>
        <w:pStyle w:val="ConsPlusNormal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Манекен – анатомически правильная модель верхней половины торса человека с имитацией верхних дыхательных путей, пищевода и со следующими техническими характеристиками: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реалистичные неосложненные дыхательные пути: зубы, небный язычок, голосовая щель, голосовые связки, гортань, надгортанник, хрящи, трахея, пищевод и раздуваемые легкие и желудок.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отработка приемов проходимости дыхательных путей.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установка надгортанных воздуховодов, орофарингеальных воздуховодов, эндоназальная и оротрахеальная интубация.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проведение ручной искусственной вентиляции легких мешком, снабженным маской или аппаратами искусственной вентиляции легких (ИВЛ).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позволяет проводить зрительный контроль раздувания легких </w:t>
      </w:r>
    </w:p>
    <w:p w:rsidR="00B9218B" w:rsidRPr="00B9218B" w:rsidRDefault="00B9218B" w:rsidP="00B9218B">
      <w:pPr>
        <w:pStyle w:val="ConsPlusNormal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Манекен – анатомически правильная модель верхней половины торса человека с управляющим устройством со следующими техническими характеристиками: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реалистичные неосложненные дыхательные пути: зубы, небный язычок, голосовая щель, голосовые связки, гортань, надгортанник, хрящи, трахея, пищевод и раздуваемые легкие и желудок.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отработка приемов проходимости дыхательных путей.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установка надгортанных воздуховодов, орофарингеальных воздуховодов, эндоназальная и оротрахеальная интубация.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проведение ручной искусственной вентиляции легких мешком, снабженным маской или аппаратами ИВЛ.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позволяет проводить зрительный контроль раздувания легких, а также компьютерный контроль запрокидывания головы, выдвижения нижней челюсти, глубину заведения ЭТТ, интубацию пищевода и растяжение желудка, объем вентиляции.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Тренажер для крикотиреотомии «голова-шея» или «шея» со следующими характеристиками: </w:t>
      </w:r>
    </w:p>
    <w:p w:rsidR="00B9218B" w:rsidRPr="00B9218B" w:rsidRDefault="00B9218B" w:rsidP="00B9218B">
      <w:pPr>
        <w:pStyle w:val="ConsPlusNormal"/>
        <w:ind w:left="696" w:hanging="12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сменяемая шея, </w:t>
      </w:r>
    </w:p>
    <w:p w:rsidR="00B9218B" w:rsidRPr="00B9218B" w:rsidRDefault="00B9218B" w:rsidP="00B9218B">
      <w:pPr>
        <w:pStyle w:val="ConsPlusNormal"/>
        <w:ind w:left="696" w:hanging="12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реалистичные ориентиры передней поверхности шеи, </w:t>
      </w:r>
    </w:p>
    <w:p w:rsidR="00B9218B" w:rsidRPr="00B9218B" w:rsidRDefault="00B9218B" w:rsidP="00B9218B">
      <w:pPr>
        <w:pStyle w:val="ConsPlusNormal"/>
        <w:ind w:left="696" w:hanging="12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− возможность установить трубку диаметром 6 мм в трахею.</w:t>
      </w:r>
    </w:p>
    <w:p w:rsidR="00B9218B" w:rsidRPr="00B9218B" w:rsidRDefault="00B9218B" w:rsidP="00B9218B">
      <w:pPr>
        <w:pStyle w:val="ConsPlusNormal"/>
        <w:numPr>
          <w:ilvl w:val="0"/>
          <w:numId w:val="44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Манекен для катетеризации центральных вен, расположенный на манипуляционном столике на высоте кушетки, с возможностями: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фантом представляет собой верхнюю половину туловища, позволяющую выполнять пункцию внутренней яремной, подключичной вены.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− пальпации основных ориентиров. </w:t>
      </w:r>
    </w:p>
    <w:p w:rsidR="00B9218B" w:rsidRPr="00B9218B" w:rsidRDefault="00B9218B" w:rsidP="00B9218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− при выполнении пункции сосуда подтверждение успешного или неудачного попадания должно происходить наглядно: при пункции вены в шприц аспирируют имитатор крови.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6.3. Кадровое обеспечение реализации Примерной программы  соответствует следующим требованиям: 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в разделе «Квалификационные характеристики должностей руководителей и специалистов высшего профессионального и дополнительного профессионального образования»</w:t>
      </w:r>
      <w:r w:rsidRPr="00B9218B">
        <w:rPr>
          <w:rStyle w:val="af9"/>
          <w:rFonts w:ascii="Times New Roman" w:hAnsi="Times New Roman"/>
          <w:sz w:val="28"/>
          <w:szCs w:val="28"/>
        </w:rPr>
        <w:footnoteReference w:id="61"/>
      </w:r>
      <w:r w:rsidRPr="00B9218B">
        <w:rPr>
          <w:rFonts w:ascii="Times New Roman" w:hAnsi="Times New Roman" w:cs="Times New Roman"/>
          <w:sz w:val="28"/>
          <w:szCs w:val="28"/>
        </w:rPr>
        <w:t>, и профессиональным стандартам.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Доля научно-педагогических работников (в приведенных к целочисленным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Программу, должна составлять не менее 70 %.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Программу, должна быть не менее 65 %.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Доля работников (в приведенных к целочисленным значениям ставок) из числа руководителей и работников организации, деятельность которых связана с направленностью (спецификой) реализуемой Программы (имеющих стаж работы в данной профессиональной области не менее 3 лет), в общем числе работников, реализующих программу, должна быть не менее 10%.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6.4. Основное внимание должно быть уделено практическим занятиям. Приоритетным следует считать разбор/обсуждение выбранной тактики </w:t>
      </w:r>
      <w:r w:rsidRPr="00B9218B">
        <w:rPr>
          <w:rFonts w:ascii="Times New Roman" w:hAnsi="Times New Roman" w:cs="Times New Roman"/>
          <w:sz w:val="28"/>
          <w:szCs w:val="28"/>
        </w:rPr>
        <w:br/>
        <w:t>и осуществленных действий при оказании помощи пациенту в конкретной ситуации. Предпочтение следует отдавать активным методам обучения (разбор клинических случаев, обсуждение, ролевые игры). Для усиления интеграции профессиональных знаний и умений следует поощрять контекстное обучение. Этические и психологические вопросы должны быть интегрированы во все разделы Программы.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18B">
        <w:rPr>
          <w:rFonts w:ascii="Times New Roman" w:hAnsi="Times New Roman" w:cs="Times New Roman"/>
          <w:sz w:val="28"/>
          <w:szCs w:val="28"/>
        </w:rPr>
        <w:t>6.5. С целью проведения оценки знаний следует использовать различные методики, например, тестовые задания и клинические примеры, а также опросники для оценки отношения и профессиональных навыков.</w:t>
      </w:r>
    </w:p>
    <w:p w:rsidR="00B9218B" w:rsidRPr="00B9218B" w:rsidRDefault="00B9218B" w:rsidP="00B9218B">
      <w:pPr>
        <w:pStyle w:val="ConsPlusTitle"/>
        <w:jc w:val="center"/>
        <w:outlineLvl w:val="1"/>
        <w:rPr>
          <w:sz w:val="28"/>
          <w:szCs w:val="28"/>
        </w:rPr>
      </w:pPr>
    </w:p>
    <w:p w:rsidR="00B9218B" w:rsidRPr="00B9218B" w:rsidRDefault="00B9218B" w:rsidP="00B9218B">
      <w:pPr>
        <w:pStyle w:val="ConsPlusTitle"/>
        <w:jc w:val="center"/>
        <w:outlineLvl w:val="1"/>
        <w:rPr>
          <w:color w:val="000000" w:themeColor="text1"/>
          <w:sz w:val="28"/>
          <w:szCs w:val="28"/>
        </w:rPr>
      </w:pPr>
      <w:r w:rsidRPr="00B9218B">
        <w:rPr>
          <w:color w:val="000000" w:themeColor="text1"/>
          <w:sz w:val="28"/>
          <w:szCs w:val="28"/>
        </w:rPr>
        <w:t>VII. Формы аттестации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7.1. Текущий контроль осуществляется в форме собеседования, проверки правильности формирования практических умений.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7.2. Промежуточная аттестация по отдельным разделам Программы осуществляется в форме тестирования, собеседования, проверки практических умений и решения ситуационных задач.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7.3. Итоговая аттестация по Программе проводится в форме экзамена и должна выявлять теоретическую и практическую подготовку врача-анестезиолога-реаниматолога в соответствии с требованиями квалификационных характеристик и профессиональных стандартов.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7.4. Обучающийся допускается к итоговой аттестации после изучения дисциплин в объеме, предусмотренном учебным планом.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>7.5. Обучающиеся, освоившие Программу и успешно прошедшие итоговую аттестацию, получают документ установленного образца – диплом о профессиональной переподготовке</w:t>
      </w:r>
      <w:r w:rsidRPr="00B9218B">
        <w:rPr>
          <w:rStyle w:val="af9"/>
          <w:rFonts w:ascii="Times New Roman" w:hAnsi="Times New Roman"/>
          <w:color w:val="000000" w:themeColor="text1"/>
          <w:szCs w:val="28"/>
        </w:rPr>
        <w:footnoteReference w:id="62"/>
      </w: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B9218B" w:rsidRPr="00B9218B" w:rsidRDefault="00B9218B" w:rsidP="00B9218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218B" w:rsidRPr="00B9218B" w:rsidRDefault="00B9218B" w:rsidP="00B9218B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921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VIII. Оценочные материалы</w:t>
      </w:r>
    </w:p>
    <w:p w:rsidR="00B9218B" w:rsidRPr="00B9218B" w:rsidRDefault="00B9218B" w:rsidP="00B9218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9218B" w:rsidRPr="00B9218B" w:rsidRDefault="00B9218B" w:rsidP="00B9218B">
      <w:pPr>
        <w:pStyle w:val="ConsPlusTitle"/>
        <w:ind w:firstLine="709"/>
        <w:jc w:val="both"/>
        <w:outlineLvl w:val="1"/>
        <w:rPr>
          <w:b w:val="0"/>
          <w:color w:val="000000" w:themeColor="text1"/>
          <w:sz w:val="28"/>
          <w:szCs w:val="28"/>
        </w:rPr>
      </w:pPr>
      <w:r w:rsidRPr="00B9218B">
        <w:rPr>
          <w:b w:val="0"/>
          <w:color w:val="000000" w:themeColor="text1"/>
          <w:sz w:val="28"/>
          <w:szCs w:val="28"/>
        </w:rPr>
        <w:t>8.1. Примерная тематика контрольных вопросов:</w:t>
      </w:r>
    </w:p>
    <w:p w:rsidR="00B9218B" w:rsidRPr="00B9218B" w:rsidRDefault="00B9218B" w:rsidP="00B9218B">
      <w:pPr>
        <w:pStyle w:val="ConsPlusTitle"/>
        <w:numPr>
          <w:ilvl w:val="0"/>
          <w:numId w:val="46"/>
        </w:numPr>
        <w:jc w:val="both"/>
        <w:outlineLvl w:val="1"/>
        <w:rPr>
          <w:rFonts w:eastAsia="Calibri"/>
          <w:b w:val="0"/>
          <w:sz w:val="28"/>
          <w:szCs w:val="28"/>
          <w:lang w:eastAsia="ru-RU"/>
        </w:rPr>
      </w:pPr>
      <w:r w:rsidRPr="00B9218B">
        <w:rPr>
          <w:b w:val="0"/>
          <w:sz w:val="28"/>
          <w:szCs w:val="28"/>
          <w:lang w:eastAsia="ru-RU"/>
        </w:rPr>
        <w:t>Что такое Международная классификация болезней (МКБ)?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bCs/>
          <w:sz w:val="28"/>
          <w:szCs w:val="28"/>
          <w:lang w:eastAsia="ru-RU"/>
        </w:rPr>
        <w:t>Кому медицинская помощь оказывается без согласия граждан или их представителей?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218B">
        <w:rPr>
          <w:rFonts w:ascii="Times New Roman" w:hAnsi="Times New Roman"/>
          <w:sz w:val="28"/>
          <w:szCs w:val="28"/>
          <w:lang w:eastAsia="ru-RU"/>
        </w:rPr>
        <w:t>Актуальная эпидемиологическая характеристика вирусно-бактериальных пневмоний.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218B">
        <w:rPr>
          <w:rFonts w:ascii="Times New Roman" w:hAnsi="Times New Roman"/>
          <w:sz w:val="28"/>
          <w:szCs w:val="28"/>
          <w:lang w:eastAsia="ru-RU"/>
        </w:rPr>
        <w:t>Порядок маршрутизации пациентов с вирусно-бактериальными пневмониями.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218B">
        <w:rPr>
          <w:rFonts w:ascii="Times New Roman" w:hAnsi="Times New Roman"/>
          <w:sz w:val="28"/>
          <w:szCs w:val="28"/>
          <w:lang w:eastAsia="ru-RU"/>
        </w:rPr>
        <w:t>Что относится к методам регионарной анальгезии?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218B">
        <w:rPr>
          <w:rFonts w:ascii="Times New Roman" w:hAnsi="Times New Roman"/>
          <w:sz w:val="28"/>
          <w:szCs w:val="28"/>
          <w:lang w:eastAsia="ru-RU"/>
        </w:rPr>
        <w:t>Как измерить интенсивность боли?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218B">
        <w:rPr>
          <w:rFonts w:ascii="Times New Roman" w:hAnsi="Times New Roman"/>
          <w:sz w:val="28"/>
          <w:szCs w:val="28"/>
          <w:lang w:eastAsia="ru-RU"/>
        </w:rPr>
        <w:t xml:space="preserve">Какие компоненты входят в шкалу </w:t>
      </w:r>
      <w:r w:rsidRPr="00B9218B">
        <w:rPr>
          <w:rFonts w:ascii="Times New Roman" w:hAnsi="Times New Roman"/>
          <w:sz w:val="28"/>
          <w:szCs w:val="28"/>
          <w:lang w:val="en-US" w:eastAsia="ru-RU"/>
        </w:rPr>
        <w:t>SOFA</w:t>
      </w:r>
      <w:r w:rsidRPr="00B9218B">
        <w:rPr>
          <w:rFonts w:ascii="Times New Roman" w:hAnsi="Times New Roman"/>
          <w:sz w:val="28"/>
          <w:szCs w:val="28"/>
          <w:lang w:eastAsia="ru-RU"/>
        </w:rPr>
        <w:t>?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218B">
        <w:rPr>
          <w:rFonts w:ascii="Times New Roman" w:hAnsi="Times New Roman"/>
          <w:sz w:val="28"/>
          <w:szCs w:val="28"/>
          <w:lang w:eastAsia="ru-RU"/>
        </w:rPr>
        <w:t>Какие методы определения основного обмена Вы знаете?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218B">
        <w:rPr>
          <w:rFonts w:ascii="Times New Roman" w:hAnsi="Times New Roman"/>
          <w:sz w:val="28"/>
          <w:szCs w:val="28"/>
          <w:lang w:eastAsia="ru-RU"/>
        </w:rPr>
        <w:t xml:space="preserve">Назовите оновные клинические проявления гиперхлоэмического ацидоза. 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218B">
        <w:rPr>
          <w:rFonts w:ascii="Times New Roman" w:hAnsi="Times New Roman"/>
          <w:sz w:val="28"/>
          <w:szCs w:val="28"/>
          <w:lang w:eastAsia="ru-RU"/>
        </w:rPr>
        <w:t xml:space="preserve"> Кто определяет выбор анестезиологического пособия? </w:t>
      </w:r>
    </w:p>
    <w:p w:rsidR="00B9218B" w:rsidRPr="00B9218B" w:rsidRDefault="00B9218B" w:rsidP="00B9218B">
      <w:pPr>
        <w:pStyle w:val="afff"/>
        <w:numPr>
          <w:ilvl w:val="0"/>
          <w:numId w:val="4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 xml:space="preserve"> Дайте определение Сепсис-3.</w:t>
      </w:r>
    </w:p>
    <w:p w:rsidR="00B9218B" w:rsidRPr="00B9218B" w:rsidRDefault="00B9218B" w:rsidP="00B9218B">
      <w:pPr>
        <w:pStyle w:val="ConsPlusTitle"/>
        <w:ind w:firstLine="709"/>
        <w:jc w:val="both"/>
        <w:outlineLvl w:val="1"/>
        <w:rPr>
          <w:b w:val="0"/>
          <w:color w:val="000000" w:themeColor="text1"/>
          <w:sz w:val="28"/>
          <w:szCs w:val="28"/>
        </w:rPr>
      </w:pPr>
    </w:p>
    <w:p w:rsidR="00B9218B" w:rsidRPr="00B9218B" w:rsidRDefault="00B9218B" w:rsidP="00B9218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8.2. Примеры знаний, выявляющих практическую подготовку врача-анестезиолога-реаниматолога: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9218B" w:rsidRPr="00B9218B" w:rsidRDefault="00B9218B" w:rsidP="00B9218B">
      <w:pPr>
        <w:pStyle w:val="afff"/>
        <w:numPr>
          <w:ilvl w:val="0"/>
          <w:numId w:val="47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>Проведите оценку кровопотери у пациента в операционной.</w:t>
      </w:r>
    </w:p>
    <w:p w:rsidR="00B9218B" w:rsidRPr="00B9218B" w:rsidRDefault="00B9218B" w:rsidP="00B9218B">
      <w:pPr>
        <w:pStyle w:val="afff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>Составьте алгоритм обследования пациента с вероятной ТЭЛА.</w:t>
      </w:r>
    </w:p>
    <w:p w:rsidR="00B9218B" w:rsidRPr="00B9218B" w:rsidRDefault="00B9218B" w:rsidP="00B9218B">
      <w:pPr>
        <w:pStyle w:val="afff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bCs/>
          <w:sz w:val="28"/>
          <w:szCs w:val="28"/>
          <w:lang w:eastAsia="ru-RU"/>
        </w:rPr>
        <w:t>Ваш алгоритм действий при развитии у больного неустойчивой ЖТ (желудочкой тахикардии) с нарушениями гемодинамики?</w:t>
      </w:r>
    </w:p>
    <w:p w:rsidR="00B9218B" w:rsidRPr="00B9218B" w:rsidRDefault="00B9218B" w:rsidP="00B9218B">
      <w:pPr>
        <w:pStyle w:val="afff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bCs/>
          <w:sz w:val="28"/>
          <w:szCs w:val="28"/>
          <w:lang w:eastAsia="ru-RU"/>
        </w:rPr>
        <w:t>Опишите, что Вы предпримете для профилактики иммобилизационного синдрома у пациентов в ОРИТ.</w:t>
      </w:r>
    </w:p>
    <w:p w:rsidR="00B9218B" w:rsidRPr="00B9218B" w:rsidRDefault="00B9218B" w:rsidP="00B9218B">
      <w:pPr>
        <w:pStyle w:val="afff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>Перечислите варианты доступа при ТАР-блоке.</w:t>
      </w:r>
    </w:p>
    <w:p w:rsidR="00B9218B" w:rsidRPr="00B9218B" w:rsidRDefault="00B9218B" w:rsidP="00B9218B">
      <w:pPr>
        <w:pStyle w:val="afff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>Объясните, что такое подвздошно-паховый и подвздошно-подчревный блок.</w:t>
      </w:r>
    </w:p>
    <w:p w:rsidR="00B9218B" w:rsidRPr="00B9218B" w:rsidRDefault="00B9218B" w:rsidP="00B9218B">
      <w:pPr>
        <w:pStyle w:val="afff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>Сформулируйте основные правила индукции и поддержания нейромышечного блока у пациентов с ожогами или травмами.</w:t>
      </w:r>
    </w:p>
    <w:p w:rsidR="00B9218B" w:rsidRPr="00B9218B" w:rsidRDefault="00B9218B" w:rsidP="00B9218B">
      <w:pPr>
        <w:pStyle w:val="afff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Перечислите существующие критерии выбора миорелаксанта у пациентов с сопутствующими заболеваниями. </w:t>
      </w:r>
    </w:p>
    <w:p w:rsidR="00B9218B" w:rsidRPr="00B9218B" w:rsidRDefault="00B9218B" w:rsidP="00B9218B">
      <w:pPr>
        <w:pStyle w:val="afff"/>
        <w:numPr>
          <w:ilvl w:val="0"/>
          <w:numId w:val="47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>Опишите методику проведения спинально-эпидуральной анестезии при лапароскопической ректосакропексии.</w:t>
      </w:r>
    </w:p>
    <w:p w:rsidR="00B9218B" w:rsidRPr="00B9218B" w:rsidRDefault="00B9218B" w:rsidP="00B9218B">
      <w:pPr>
        <w:pStyle w:val="ConsPlusTitle"/>
        <w:ind w:firstLine="709"/>
        <w:jc w:val="both"/>
        <w:outlineLvl w:val="1"/>
        <w:rPr>
          <w:b w:val="0"/>
          <w:color w:val="000000" w:themeColor="text1"/>
          <w:sz w:val="28"/>
          <w:szCs w:val="28"/>
        </w:rPr>
      </w:pPr>
    </w:p>
    <w:p w:rsidR="00B9218B" w:rsidRPr="00B9218B" w:rsidRDefault="00B9218B" w:rsidP="00B9218B">
      <w:pPr>
        <w:pStyle w:val="ConsPlusTitle"/>
        <w:ind w:firstLine="709"/>
        <w:jc w:val="both"/>
        <w:outlineLvl w:val="1"/>
        <w:rPr>
          <w:b w:val="0"/>
          <w:color w:val="000000" w:themeColor="text1"/>
          <w:sz w:val="28"/>
          <w:szCs w:val="28"/>
        </w:rPr>
      </w:pPr>
      <w:r w:rsidRPr="00B9218B">
        <w:rPr>
          <w:b w:val="0"/>
          <w:color w:val="000000" w:themeColor="text1"/>
          <w:sz w:val="28"/>
          <w:szCs w:val="28"/>
        </w:rPr>
        <w:t>8.3. Примеры тестовых заданий:</w:t>
      </w:r>
    </w:p>
    <w:p w:rsidR="00B9218B" w:rsidRPr="00B9218B" w:rsidRDefault="00B9218B" w:rsidP="00B9218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Выберите один или несколько правильных ответов</w:t>
      </w:r>
    </w:p>
    <w:p w:rsidR="00B9218B" w:rsidRPr="00B9218B" w:rsidRDefault="00B9218B" w:rsidP="00B9218B">
      <w:pPr>
        <w:pStyle w:val="afff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9218B">
        <w:rPr>
          <w:rFonts w:ascii="Times New Roman" w:hAnsi="Times New Roman"/>
          <w:bCs/>
          <w:sz w:val="28"/>
          <w:szCs w:val="28"/>
        </w:rPr>
        <w:t xml:space="preserve">Тромбоэяболия легочной артерии чаще всего развивается </w:t>
      </w:r>
      <w:proofErr w:type="gramStart"/>
      <w:r w:rsidRPr="00B9218B">
        <w:rPr>
          <w:rFonts w:ascii="Times New Roman" w:hAnsi="Times New Roman"/>
          <w:bCs/>
          <w:sz w:val="28"/>
          <w:szCs w:val="28"/>
        </w:rPr>
        <w:t>через</w:t>
      </w:r>
      <w:proofErr w:type="gramEnd"/>
      <w:r w:rsidRPr="00B9218B">
        <w:rPr>
          <w:rFonts w:ascii="Times New Roman" w:hAnsi="Times New Roman"/>
          <w:bCs/>
          <w:sz w:val="28"/>
          <w:szCs w:val="28"/>
        </w:rPr>
        <w:t>….</w:t>
      </w:r>
      <w:proofErr w:type="gramStart"/>
      <w:r w:rsidRPr="00B9218B">
        <w:rPr>
          <w:rFonts w:ascii="Times New Roman" w:hAnsi="Times New Roman"/>
          <w:bCs/>
          <w:sz w:val="28"/>
          <w:szCs w:val="28"/>
        </w:rPr>
        <w:t>дней</w:t>
      </w:r>
      <w:proofErr w:type="gramEnd"/>
      <w:r w:rsidRPr="00B9218B">
        <w:rPr>
          <w:rFonts w:ascii="Times New Roman" w:hAnsi="Times New Roman"/>
          <w:bCs/>
          <w:sz w:val="28"/>
          <w:szCs w:val="28"/>
        </w:rPr>
        <w:t xml:space="preserve"> посте травмы: </w:t>
      </w:r>
    </w:p>
    <w:p w:rsidR="00B9218B" w:rsidRPr="00B9218B" w:rsidRDefault="00B9218B" w:rsidP="00B9218B">
      <w:pPr>
        <w:pStyle w:val="afff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9218B">
        <w:rPr>
          <w:rFonts w:ascii="Times New Roman" w:hAnsi="Times New Roman"/>
          <w:bCs/>
          <w:sz w:val="28"/>
          <w:szCs w:val="28"/>
        </w:rPr>
        <w:t xml:space="preserve">3-7 </w:t>
      </w:r>
    </w:p>
    <w:p w:rsidR="00B9218B" w:rsidRPr="00B9218B" w:rsidRDefault="00B9218B" w:rsidP="00B9218B">
      <w:pPr>
        <w:pStyle w:val="afff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9218B">
        <w:rPr>
          <w:rFonts w:ascii="Times New Roman" w:hAnsi="Times New Roman"/>
          <w:bCs/>
          <w:sz w:val="28"/>
          <w:szCs w:val="28"/>
        </w:rPr>
        <w:t xml:space="preserve">8-12 </w:t>
      </w:r>
    </w:p>
    <w:p w:rsidR="00B9218B" w:rsidRPr="00B9218B" w:rsidRDefault="00B9218B" w:rsidP="00B9218B">
      <w:pPr>
        <w:pStyle w:val="afff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9218B">
        <w:rPr>
          <w:rFonts w:ascii="Times New Roman" w:hAnsi="Times New Roman"/>
          <w:bCs/>
          <w:sz w:val="28"/>
          <w:szCs w:val="28"/>
        </w:rPr>
        <w:t xml:space="preserve">13-21 </w:t>
      </w:r>
    </w:p>
    <w:p w:rsidR="00B9218B" w:rsidRPr="00B9218B" w:rsidRDefault="00B9218B" w:rsidP="00B9218B">
      <w:pPr>
        <w:pStyle w:val="afff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9218B">
        <w:rPr>
          <w:rFonts w:ascii="Times New Roman" w:hAnsi="Times New Roman"/>
          <w:bCs/>
          <w:sz w:val="28"/>
          <w:szCs w:val="28"/>
        </w:rPr>
        <w:t xml:space="preserve">22-28 </w:t>
      </w:r>
    </w:p>
    <w:p w:rsidR="00B9218B" w:rsidRPr="00B9218B" w:rsidRDefault="00B9218B" w:rsidP="00B9218B">
      <w:pPr>
        <w:pStyle w:val="afff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9218B">
        <w:rPr>
          <w:rFonts w:ascii="Times New Roman" w:hAnsi="Times New Roman"/>
          <w:bCs/>
          <w:sz w:val="28"/>
          <w:szCs w:val="28"/>
        </w:rPr>
        <w:t xml:space="preserve">30-36 </w:t>
      </w:r>
    </w:p>
    <w:p w:rsidR="00B9218B" w:rsidRPr="00B9218B" w:rsidRDefault="00B9218B" w:rsidP="00B9218B">
      <w:pPr>
        <w:pStyle w:val="a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B9218B">
        <w:rPr>
          <w:rFonts w:ascii="Times New Roman" w:hAnsi="Times New Roman"/>
          <w:bCs/>
          <w:sz w:val="28"/>
          <w:szCs w:val="28"/>
        </w:rPr>
        <w:t>Ответ: А</w:t>
      </w:r>
    </w:p>
    <w:p w:rsidR="00B9218B" w:rsidRPr="00B9218B" w:rsidRDefault="00B9218B" w:rsidP="00B9218B">
      <w:pPr>
        <w:pStyle w:val="a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hAnsi="Times New Roman" w:cs="Times New Roman"/>
          <w:sz w:val="28"/>
          <w:szCs w:val="28"/>
        </w:rPr>
        <w:t xml:space="preserve">2. 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седации оценивается по шкале: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ASS;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SAPS;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 SIRS;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Г. ISS.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А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Парентеральное введение антикоагулянтов после чрескожного коронарного вмешательства рекомендуется продолжать до …. суток:</w:t>
      </w: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А. 8;</w:t>
      </w: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Б.  2;</w:t>
      </w: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 4 </w:t>
      </w: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Г. 12.</w:t>
      </w: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Ответ: А </w:t>
      </w:r>
    </w:p>
    <w:p w:rsidR="00B9218B" w:rsidRPr="00B9218B" w:rsidRDefault="00B9218B" w:rsidP="00B9218B">
      <w:pPr>
        <w:tabs>
          <w:tab w:val="left" w:pos="142"/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18B" w:rsidRPr="00B9218B" w:rsidRDefault="00B9218B" w:rsidP="00B9218B">
      <w:pPr>
        <w:framePr w:w="1507" w:hSpace="180" w:wrap="around" w:vAnchor="text" w:hAnchor="page" w:x="737" w:y="344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</w:p>
    <w:p w:rsidR="00B9218B" w:rsidRPr="00B9218B" w:rsidRDefault="00B9218B" w:rsidP="00B9218B">
      <w:pPr>
        <w:pStyle w:val="afff"/>
        <w:numPr>
          <w:ilvl w:val="0"/>
          <w:numId w:val="48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>Антидотами, при подозрении на передозировку наркотическими анальгетиками, являются:</w:t>
      </w:r>
    </w:p>
    <w:p w:rsidR="00B9218B" w:rsidRPr="00B9218B" w:rsidRDefault="00B9218B" w:rsidP="00B9218B">
      <w:pPr>
        <w:numPr>
          <w:ilvl w:val="0"/>
          <w:numId w:val="14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Налорфин</w:t>
      </w:r>
    </w:p>
    <w:p w:rsidR="00B9218B" w:rsidRPr="00B9218B" w:rsidRDefault="00B9218B" w:rsidP="00B9218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Налоксон</w:t>
      </w:r>
    </w:p>
    <w:p w:rsidR="00B9218B" w:rsidRPr="00B9218B" w:rsidRDefault="00B9218B" w:rsidP="00B9218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Фл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мазе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и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</w:p>
    <w:p w:rsidR="00B9218B" w:rsidRPr="00B9218B" w:rsidRDefault="00B9218B" w:rsidP="00B9218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Кофеин</w:t>
      </w:r>
    </w:p>
    <w:p w:rsidR="00B9218B" w:rsidRPr="00B9218B" w:rsidRDefault="00B9218B" w:rsidP="00B9218B">
      <w:pPr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Прозерин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А, Б.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5. Основными изменениями в крови при коагулопатии потребления считаются: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А. гипофибриногенемия;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Б. снижение концентрации протромбина;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В. тромбоцитоз;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снижение уровня Д-димера. 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 А, Б</w:t>
      </w:r>
    </w:p>
    <w:p w:rsidR="00B9218B" w:rsidRPr="00B9218B" w:rsidRDefault="00B9218B" w:rsidP="00B9218B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218B" w:rsidRPr="00B9218B" w:rsidRDefault="00B9218B" w:rsidP="00B9218B">
      <w:pPr>
        <w:spacing w:before="120" w:after="120" w:line="240" w:lineRule="auto"/>
        <w:ind w:right="57" w:firstLine="709"/>
        <w:contextualSpacing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Ситуационная задача: 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Ситуационная задача: У больного 50 лет, поступившего в ОИТ с диагнозом: «Отравление суррогатами алкоголя. Синдром позиционного сдавления. Острое повреждение почек», наблюдается внезапное ухудшение состояния с развитием фибрилляции желудочков. Сознание отсутствует, дыхание по типу гаспинга. Известно, что этому предшествовали полная редукция диуреза, увеличение объема правой нижней конечности, нарастание метаболического ацидоза. Были отмечены изменения на ЭКГ с увеличением высоты зубцов Т и расширение комплексов QRS</w:t>
      </w:r>
    </w:p>
    <w:p w:rsidR="00B9218B" w:rsidRPr="00B9218B" w:rsidRDefault="00B9218B" w:rsidP="00B92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Вопросы:</w:t>
      </w:r>
    </w:p>
    <w:p w:rsidR="00B9218B" w:rsidRPr="00B9218B" w:rsidRDefault="00B9218B" w:rsidP="00B9218B">
      <w:pPr>
        <w:spacing w:before="120" w:after="120" w:line="240" w:lineRule="auto"/>
        <w:ind w:right="57"/>
        <w:contextualSpacing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Что могло послужить причиной внезапной остановки кровообращения в этом случае?</w:t>
      </w:r>
    </w:p>
    <w:p w:rsidR="00B9218B" w:rsidRPr="00B9218B" w:rsidRDefault="00B9218B" w:rsidP="00B9218B">
      <w:pPr>
        <w:spacing w:before="120" w:after="120" w:line="240" w:lineRule="auto"/>
        <w:ind w:right="57"/>
        <w:contextualSpacing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Какие особенности СЛР будет иметь в этой ситуации? Какие препараты и методы могут потребоваться в процессе проведения СЛР</w:t>
      </w:r>
    </w:p>
    <w:p w:rsidR="00B9218B" w:rsidRPr="00B9218B" w:rsidRDefault="00B9218B" w:rsidP="00B9218B">
      <w:pPr>
        <w:pStyle w:val="afff"/>
        <w:tabs>
          <w:tab w:val="center" w:pos="4819"/>
          <w:tab w:val="right" w:pos="9638"/>
        </w:tabs>
        <w:spacing w:after="0" w:line="240" w:lineRule="auto"/>
        <w:ind w:left="44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B9218B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Можно ли было предупредить остановку кровообращения в этом случае?  </w:t>
      </w:r>
    </w:p>
    <w:p w:rsidR="00B9218B" w:rsidRPr="00B9218B" w:rsidRDefault="00B9218B" w:rsidP="00B9218B">
      <w:pPr>
        <w:pStyle w:val="afff"/>
        <w:tabs>
          <w:tab w:val="center" w:pos="4819"/>
          <w:tab w:val="right" w:pos="9638"/>
        </w:tabs>
        <w:spacing w:after="0" w:line="240" w:lineRule="auto"/>
        <w:ind w:left="44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218B" w:rsidRPr="00B9218B" w:rsidRDefault="00B9218B" w:rsidP="00B9218B">
      <w:pPr>
        <w:spacing w:after="0" w:line="240" w:lineRule="auto"/>
        <w:ind w:firstLine="44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Ответы:</w:t>
      </w:r>
    </w:p>
    <w:p w:rsidR="00B9218B" w:rsidRPr="00B9218B" w:rsidRDefault="00B9218B" w:rsidP="00B9218B">
      <w:pPr>
        <w:spacing w:before="120" w:after="120" w:line="240" w:lineRule="auto"/>
        <w:ind w:left="34" w:right="57" w:firstLine="412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Причиной внезапной остановки сердца могла послужить гиперкалиемия. Причинами, которой являются: синдром длительного сдавления, острое повреждение почек, в результате отравления суррогатами алкоголя.</w:t>
      </w:r>
    </w:p>
    <w:p w:rsidR="00B9218B" w:rsidRPr="00B9218B" w:rsidRDefault="00B9218B" w:rsidP="00B9218B">
      <w:pPr>
        <w:spacing w:after="0" w:line="240" w:lineRule="auto"/>
        <w:ind w:left="34" w:right="57" w:firstLine="412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СЛР проводится по системе АВСД, с последующей интубацией.  В данном случае необходимо применение дефибриллятора. Начиная с 360 Дж, ни неэффективности 1го разряда, продолжают непрямой массаж сердца в течение 2 мин. Затем 2ой разряд, при неэффективности после 2 мин непрямого массажа сердца, вводят адреналин в/в 1мг и сразу 3 разряд, проводят непрямой массаж сердца в течение 2 минут. Если фибрилляция желудочков продолжается, то после 3 – го разряда в/в быстро вводят амиодарон 300 мг, и после оценки ритма сразу проводят 4 – ю дефибрилляцию разрядом той же мощности. После 4 – го разряда 2 мин проводится СЛР, затем контроль ритма, во время которого можно ввести 1 мг адреналина. </w:t>
      </w:r>
      <w:proofErr w:type="gramStart"/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Лекарства: 1.Адреналин (эпинефрин) - 1 мг каждые 3-5 минут в/в; 2.Амиодарон 300 мг в/в; 3.Лидокаин при ФЖ, устойчивой к электрической фибрилляции 120 мг в 10 мл физиологического раствора в/в.; 4.Глюконат кальция 10 мл 10% раствора 2-4-кратно медленно с интервалами между введениями 5-10 мин);</w:t>
      </w:r>
      <w:proofErr w:type="gramEnd"/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10-12 ЕД инсулина и 40-60 г (100-150 мл 40%, 250-500 мл 10%) глюкозы</w:t>
      </w:r>
    </w:p>
    <w:p w:rsidR="00B9218B" w:rsidRPr="00B9218B" w:rsidRDefault="00B9218B" w:rsidP="00B9218B">
      <w:pPr>
        <w:tabs>
          <w:tab w:val="center" w:pos="426"/>
          <w:tab w:val="right" w:pos="963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</w:t>
      </w:r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proofErr w:type="gramStart"/>
      <w:r w:rsidRPr="00B9218B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данном случае предотвратить остановку кровообращения было не возможно, поскольку у пациента 2 больших этиологических фактора, которые привели к быстрому повышению до высоких значений калия в крови.</w:t>
      </w:r>
      <w:proofErr w:type="gramEnd"/>
    </w:p>
    <w:p w:rsidR="00B9218B" w:rsidRPr="00B9218B" w:rsidRDefault="00B9218B" w:rsidP="00B9218B">
      <w:pPr>
        <w:pStyle w:val="ConsPlusTitle"/>
        <w:tabs>
          <w:tab w:val="left" w:pos="284"/>
        </w:tabs>
        <w:ind w:firstLine="709"/>
        <w:jc w:val="both"/>
        <w:outlineLvl w:val="1"/>
        <w:rPr>
          <w:color w:val="000000" w:themeColor="text1"/>
          <w:sz w:val="28"/>
          <w:szCs w:val="28"/>
        </w:rPr>
      </w:pPr>
    </w:p>
    <w:p w:rsidR="00B9218B" w:rsidRPr="00B9218B" w:rsidRDefault="00B9218B" w:rsidP="00B9218B">
      <w:pPr>
        <w:pStyle w:val="ConsPlusTitle"/>
        <w:tabs>
          <w:tab w:val="left" w:pos="284"/>
        </w:tabs>
        <w:ind w:firstLine="709"/>
        <w:jc w:val="both"/>
        <w:outlineLvl w:val="1"/>
        <w:rPr>
          <w:color w:val="000000" w:themeColor="text1"/>
          <w:sz w:val="28"/>
          <w:szCs w:val="28"/>
        </w:rPr>
      </w:pPr>
    </w:p>
    <w:p w:rsidR="002F09FA" w:rsidRPr="00B9218B" w:rsidRDefault="002F09FA" w:rsidP="007B6B49">
      <w:pPr>
        <w:jc w:val="right"/>
        <w:rPr>
          <w:rFonts w:ascii="Times New Roman" w:hAnsi="Times New Roman" w:cs="Times New Roman"/>
        </w:rPr>
      </w:pPr>
    </w:p>
    <w:sectPr w:rsidR="002F09FA" w:rsidRPr="00B9218B" w:rsidSect="007B6B49">
      <w:pgSz w:w="11906" w:h="16838"/>
      <w:pgMar w:top="1134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971" w:rsidRDefault="00F97971" w:rsidP="00B9218B">
      <w:pPr>
        <w:spacing w:after="0" w:line="240" w:lineRule="auto"/>
      </w:pPr>
      <w:r>
        <w:separator/>
      </w:r>
    </w:p>
  </w:endnote>
  <w:endnote w:type="continuationSeparator" w:id="0">
    <w:p w:rsidR="00F97971" w:rsidRDefault="00F97971" w:rsidP="00B92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quare721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DINPro-Bold">
    <w:altName w:val="Times New Roman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971" w:rsidRDefault="00F97971" w:rsidP="00B9218B">
      <w:pPr>
        <w:spacing w:after="0" w:line="240" w:lineRule="auto"/>
      </w:pPr>
      <w:r>
        <w:separator/>
      </w:r>
    </w:p>
  </w:footnote>
  <w:footnote w:type="continuationSeparator" w:id="0">
    <w:p w:rsidR="00F97971" w:rsidRDefault="00F97971" w:rsidP="00B9218B">
      <w:pPr>
        <w:spacing w:after="0" w:line="240" w:lineRule="auto"/>
      </w:pPr>
      <w:r>
        <w:continuationSeparator/>
      </w:r>
    </w:p>
  </w:footnote>
  <w:footnote w:id="1">
    <w:p w:rsidR="00B9218B" w:rsidRPr="00160E41" w:rsidRDefault="00B9218B" w:rsidP="00B9218B">
      <w:pPr>
        <w:pStyle w:val="af7"/>
        <w:jc w:val="both"/>
      </w:pPr>
      <w:r w:rsidRPr="00160E41">
        <w:rPr>
          <w:rStyle w:val="af9"/>
        </w:rPr>
        <w:footnoteRef/>
      </w:r>
      <w:r>
        <w:t> </w:t>
      </w:r>
      <w:r w:rsidRPr="000C1157">
        <w:t xml:space="preserve">Часть 5 статьи 76 Федерального закона от 29 декабря 2012 г. № 273-ФЗ «Об образовании в Российской Федерации» (Собрание законодательства Российской Федерации </w:t>
      </w:r>
      <w:r>
        <w:t>2012, № 53, ст. 7598; 2020</w:t>
      </w:r>
      <w:r w:rsidRPr="000C1157">
        <w:t xml:space="preserve">, № </w:t>
      </w:r>
      <w:r>
        <w:t>6, ст. 588</w:t>
      </w:r>
      <w:r w:rsidRPr="000C1157">
        <w:t>) (далее – Федеральный закон № 273-ФЗ).</w:t>
      </w:r>
    </w:p>
  </w:footnote>
  <w:footnote w:id="2">
    <w:p w:rsidR="00B9218B" w:rsidRPr="00502FD9" w:rsidRDefault="00B9218B" w:rsidP="00B9218B">
      <w:pPr>
        <w:pStyle w:val="af7"/>
        <w:jc w:val="both"/>
      </w:pPr>
      <w:r>
        <w:rPr>
          <w:rStyle w:val="af9"/>
        </w:rPr>
        <w:footnoteRef/>
      </w:r>
      <w:r>
        <w:t> </w:t>
      </w:r>
      <w:r w:rsidRPr="00502FD9">
        <w:t>Пункт 9 Порядка организации и осуществления образовательной деятельности по дополнительным профессиональным программам, утвержденного приказом Министерства образования и науки Российской Федерации от 1 июля 2013 г. № 499 (зарегистрирован Министерством юстиции Российской Федерации 20 августа 2013 г., регистрационный № 29444) с изменениями, внесенными приказом Министерства образования и науки Российской Федерации от 15 ноября 2013 г. № 1244 (зарегистрирован Министерством юстиции Российской Федерации 14 января 2014 г., регистрационный № 31014) (далее – Порядок).</w:t>
      </w:r>
    </w:p>
  </w:footnote>
  <w:footnote w:id="3">
    <w:p w:rsidR="00B9218B" w:rsidRPr="00B9218B" w:rsidRDefault="00B9218B" w:rsidP="00B9218B">
      <w:pPr>
        <w:pStyle w:val="s16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4E3958">
        <w:rPr>
          <w:rStyle w:val="af9"/>
        </w:rPr>
        <w:footnoteRef/>
      </w:r>
      <w:r w:rsidRPr="004E3958">
        <w:rPr>
          <w:sz w:val="20"/>
          <w:szCs w:val="20"/>
        </w:rPr>
        <w:t> Пункт 15 приложения №16 к постановлению Правительства Российской Федерации от 12 марта 2022 г. № 353</w:t>
      </w:r>
      <w:r>
        <w:rPr>
          <w:sz w:val="20"/>
          <w:szCs w:val="20"/>
        </w:rPr>
        <w:t xml:space="preserve"> </w:t>
      </w:r>
    </w:p>
  </w:footnote>
  <w:footnote w:id="4">
    <w:p w:rsidR="00B9218B" w:rsidRPr="00EE46C7" w:rsidRDefault="00B9218B" w:rsidP="00B9218B">
      <w:pPr>
        <w:pStyle w:val="af7"/>
        <w:jc w:val="both"/>
      </w:pPr>
      <w:r>
        <w:rPr>
          <w:rStyle w:val="af9"/>
        </w:rPr>
        <w:footnoteRef/>
      </w:r>
      <w:r>
        <w:t xml:space="preserve"> Приказ Министерства образования и науки Российской Федерации от 2 февраля 2022 г. № 95 «Об утверждении федерального государственного образовательного стандарта высшего образования – подготовка кадров высшей квалификации по программам ординатуры по специальности 31.08.02 Анестезиология-реаниматология» </w:t>
      </w:r>
      <w:r w:rsidRPr="00EE46C7">
        <w:t xml:space="preserve">(зарегистрирован Министерством юстиции Российской Федерации </w:t>
      </w:r>
      <w:r>
        <w:t xml:space="preserve">11 марта </w:t>
      </w:r>
      <w:r w:rsidRPr="00EE46C7">
        <w:t>20</w:t>
      </w:r>
      <w:r>
        <w:t>22</w:t>
      </w:r>
      <w:r w:rsidRPr="00EE46C7">
        <w:t xml:space="preserve"> г., регистрационный № </w:t>
      </w:r>
      <w:r>
        <w:t xml:space="preserve">67708) </w:t>
      </w:r>
      <w:r>
        <w:br/>
        <w:t>с изменениями, внесенными приказом Министерства образования и науки Российской Федерации от 19 июля 2022 г. № 662 (</w:t>
      </w:r>
      <w:r w:rsidRPr="00EE46C7">
        <w:t xml:space="preserve">зарегистрирован Министерством юстиции Российской Федерации </w:t>
      </w:r>
      <w:r>
        <w:t>7 октября 2022 г., регистрационный № 70414).</w:t>
      </w:r>
    </w:p>
  </w:footnote>
  <w:footnote w:id="5">
    <w:p w:rsidR="00B9218B" w:rsidRDefault="00B9218B" w:rsidP="00B9218B">
      <w:pPr>
        <w:pStyle w:val="af7"/>
        <w:jc w:val="both"/>
      </w:pPr>
      <w:r>
        <w:rPr>
          <w:rStyle w:val="af9"/>
        </w:rPr>
        <w:footnoteRef/>
      </w:r>
      <w:r>
        <w:t xml:space="preserve"> Приказ Министерства труда и социальной защиты Российской Федерации от 27.08.2018 № 554 «Об утверждении профессионального стандарта «Врач-анестезиолог-реаниматолог» (зарегистрирован Министерством юстиции Российской Федерации 14.09.2018, регистрационный № 52161).</w:t>
      </w:r>
    </w:p>
  </w:footnote>
  <w:footnote w:id="6">
    <w:p w:rsidR="00B9218B" w:rsidRDefault="00B9218B" w:rsidP="00B9218B">
      <w:pPr>
        <w:pStyle w:val="af7"/>
        <w:jc w:val="both"/>
      </w:pPr>
      <w:r>
        <w:rPr>
          <w:rStyle w:val="af9"/>
        </w:rPr>
        <w:footnoteRef/>
      </w:r>
      <w:r>
        <w:t xml:space="preserve"> Приказ Министерства образования и науки Российской Федерации от 01.07.2013 № 499 «Об утверждении Порядка организации и осуществления образовательной деятельности по дополнительным профессиональным программам» (зарегистрирован Министерством юстиции Российской Федерации 20.08.2013, регистрационный № 29444).</w:t>
      </w:r>
    </w:p>
  </w:footnote>
  <w:footnote w:id="7">
    <w:p w:rsidR="00B9218B" w:rsidRDefault="00B9218B" w:rsidP="00B9218B">
      <w:pPr>
        <w:pStyle w:val="af7"/>
        <w:jc w:val="both"/>
      </w:pPr>
      <w:r>
        <w:rPr>
          <w:rStyle w:val="af9"/>
        </w:rPr>
        <w:footnoteRef/>
      </w:r>
      <w:r>
        <w:t> Пункты 4 и 5 статьи 82 Федерального закона № 273-ФЗ (</w:t>
      </w:r>
      <w:r w:rsidRPr="00E4774D">
        <w:t xml:space="preserve">Собрание законодательства Российской Федерации 2012, </w:t>
      </w:r>
      <w:r>
        <w:br/>
      </w:r>
      <w:r w:rsidRPr="00E4774D">
        <w:t>№ 53, ст. 7598</w:t>
      </w:r>
      <w:r>
        <w:t xml:space="preserve">; </w:t>
      </w:r>
      <w:r w:rsidRPr="002B7656">
        <w:t xml:space="preserve">2019, </w:t>
      </w:r>
      <w:r>
        <w:t>№</w:t>
      </w:r>
      <w:r w:rsidRPr="002B7656">
        <w:t xml:space="preserve"> 30, ст. 4134</w:t>
      </w:r>
      <w:r>
        <w:t>.</w:t>
      </w:r>
    </w:p>
  </w:footnote>
  <w:footnote w:id="8">
    <w:p w:rsidR="00B9218B" w:rsidRDefault="00B9218B" w:rsidP="00B9218B">
      <w:pPr>
        <w:pStyle w:val="af7"/>
        <w:jc w:val="both"/>
      </w:pPr>
      <w:r>
        <w:rPr>
          <w:rStyle w:val="af9"/>
        </w:rPr>
        <w:footnoteRef/>
      </w:r>
      <w:r>
        <w:t xml:space="preserve"> П</w:t>
      </w:r>
      <w:r w:rsidRPr="007337F0">
        <w:t>ункт 10 постановления Правительства Российской Федерации от 26 июня 2015 г. N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 (Собрание законодательства Российской Федерации, 2015, N 28, ст. 4226; 2017, N 38, ст. 5636).</w:t>
      </w:r>
    </w:p>
  </w:footnote>
  <w:footnote w:id="9">
    <w:p w:rsidR="00B9218B" w:rsidRPr="00664DEC" w:rsidRDefault="00B9218B" w:rsidP="00B9218B">
      <w:pPr>
        <w:pStyle w:val="af7"/>
        <w:jc w:val="both"/>
      </w:pPr>
      <w:r>
        <w:rPr>
          <w:rStyle w:val="af9"/>
        </w:rPr>
        <w:footnoteRef/>
      </w:r>
      <w:r>
        <w:t> </w:t>
      </w:r>
      <w:r w:rsidRPr="00664DEC">
        <w:t xml:space="preserve">Часть 12 статьи </w:t>
      </w:r>
      <w:r>
        <w:t>76 Федерального закона № 273-ФЗ ФЗ (</w:t>
      </w:r>
      <w:r w:rsidRPr="00E4774D">
        <w:t xml:space="preserve">Собрание законодательства Российской Федерации 2012, </w:t>
      </w:r>
      <w:r>
        <w:br/>
      </w:r>
      <w:r w:rsidRPr="00E4774D">
        <w:t>№ 53, ст. 7598</w:t>
      </w:r>
      <w:r>
        <w:t>).</w:t>
      </w:r>
    </w:p>
  </w:footnote>
  <w:footnote w:id="10">
    <w:p w:rsidR="00B9218B" w:rsidRPr="00664DEC" w:rsidRDefault="00B9218B" w:rsidP="00B9218B">
      <w:pPr>
        <w:pStyle w:val="af7"/>
        <w:jc w:val="both"/>
      </w:pPr>
      <w:r w:rsidRPr="00664DEC">
        <w:rPr>
          <w:rStyle w:val="af9"/>
        </w:rPr>
        <w:footnoteRef/>
      </w:r>
      <w:r>
        <w:t> </w:t>
      </w:r>
      <w:r w:rsidRPr="00664DEC">
        <w:t xml:space="preserve">Часть 2 статьи 13 Федерального закона № 273-ФЗ </w:t>
      </w:r>
      <w:r w:rsidRPr="00E4774D">
        <w:t xml:space="preserve">(Собрание законодательства Российской Федерации 2012, № 53, </w:t>
      </w:r>
      <w:r>
        <w:br/>
      </w:r>
      <w:r w:rsidRPr="00E4774D">
        <w:t>ст. 7598, 2019, № 49, ст. 6962).</w:t>
      </w:r>
    </w:p>
  </w:footnote>
  <w:footnote w:id="11">
    <w:p w:rsidR="00B9218B" w:rsidRPr="002B7656" w:rsidRDefault="00B9218B" w:rsidP="00B9218B">
      <w:pPr>
        <w:pStyle w:val="af7"/>
        <w:jc w:val="both"/>
        <w:rPr>
          <w:rStyle w:val="af9"/>
        </w:rPr>
      </w:pPr>
      <w:r w:rsidRPr="00566CBC">
        <w:rPr>
          <w:rStyle w:val="af9"/>
        </w:rPr>
        <w:footnoteRef/>
      </w:r>
      <w:r w:rsidRPr="002B7656">
        <w:rPr>
          <w:rStyle w:val="af9"/>
        </w:rPr>
        <w:t xml:space="preserve"> Статья 15 Федерального закона № 273-ФЗ (Собрание законодательства Российской Федерации 2012, № 53, ст. 7598; 2019, № 49, ст. 6962). </w:t>
      </w:r>
    </w:p>
  </w:footnote>
  <w:footnote w:id="12">
    <w:p w:rsidR="00B9218B" w:rsidRDefault="00B9218B" w:rsidP="00B9218B">
      <w:pPr>
        <w:pStyle w:val="af7"/>
        <w:jc w:val="both"/>
      </w:pPr>
      <w:r w:rsidRPr="008E1281">
        <w:rPr>
          <w:rStyle w:val="af9"/>
        </w:rPr>
        <w:footnoteRef/>
      </w:r>
      <w:r>
        <w:t> </w:t>
      </w:r>
      <w:r w:rsidRPr="008E1281">
        <w:t>Часть 10 статьи 60 Федерального закона № 273-ФЗ (Собрание законодательства Российской Федерации 2012, № 53, ст. 7598; 2019, № 30, ст. 4134).</w:t>
      </w:r>
    </w:p>
  </w:footnote>
  <w:footnote w:id="13">
    <w:p w:rsidR="00B9218B" w:rsidRDefault="00B9218B" w:rsidP="00B9218B">
      <w:pPr>
        <w:pStyle w:val="af7"/>
        <w:jc w:val="both"/>
      </w:pPr>
      <w:r>
        <w:rPr>
          <w:rStyle w:val="af9"/>
        </w:rPr>
        <w:footnoteRef/>
      </w:r>
      <w:r>
        <w:t> П</w:t>
      </w:r>
      <w:r w:rsidRPr="008742A1">
        <w:t>риказ Министерства труда и социальной защиты Р</w:t>
      </w:r>
      <w:r>
        <w:t>оссийской Федерации</w:t>
      </w:r>
      <w:r w:rsidRPr="008742A1">
        <w:t xml:space="preserve"> от 27</w:t>
      </w:r>
      <w:r>
        <w:t xml:space="preserve"> августа </w:t>
      </w:r>
      <w:r w:rsidRPr="008742A1">
        <w:t>2018</w:t>
      </w:r>
      <w:r>
        <w:t xml:space="preserve"> г.</w:t>
      </w:r>
      <w:r w:rsidRPr="008742A1">
        <w:t xml:space="preserve"> № 554н </w:t>
      </w:r>
      <w:r>
        <w:br/>
        <w:t>«Об утверждении профессионального стандарта «Врач-анестезиолог-реаниматолог» (зарегистрирован Министерством юстиции Российской Федерации 14 сентября 2018 г., регистраицонный № 52161).</w:t>
      </w:r>
    </w:p>
  </w:footnote>
  <w:footnote w:id="14">
    <w:p w:rsidR="00B9218B" w:rsidRPr="001516CA" w:rsidRDefault="00B9218B" w:rsidP="00B9218B">
      <w:pPr>
        <w:pStyle w:val="af7"/>
      </w:pPr>
      <w:r w:rsidRPr="001516CA">
        <w:rPr>
          <w:rStyle w:val="af9"/>
        </w:rPr>
        <w:footnoteRef/>
      </w:r>
      <w:r w:rsidRPr="001516CA">
        <w:t xml:space="preserve"> Семинарские </w:t>
      </w:r>
      <w:r>
        <w:t xml:space="preserve">занятия.   </w:t>
      </w:r>
    </w:p>
  </w:footnote>
  <w:footnote w:id="15">
    <w:p w:rsidR="00B9218B" w:rsidRDefault="00B9218B" w:rsidP="00B9218B">
      <w:pPr>
        <w:pStyle w:val="af7"/>
      </w:pPr>
      <w:r>
        <w:rPr>
          <w:rStyle w:val="af9"/>
        </w:rPr>
        <w:footnoteRef/>
      </w:r>
      <w:r>
        <w:t xml:space="preserve"> Практические занятия.</w:t>
      </w:r>
    </w:p>
  </w:footnote>
  <w:footnote w:id="16">
    <w:p w:rsidR="00B9218B" w:rsidRPr="00987702" w:rsidRDefault="00B9218B" w:rsidP="00B9218B">
      <w:pPr>
        <w:pStyle w:val="af7"/>
        <w:jc w:val="both"/>
      </w:pPr>
      <w:r w:rsidRPr="00987702">
        <w:rPr>
          <w:rStyle w:val="af9"/>
          <w:b/>
        </w:rPr>
        <w:footnoteRef/>
      </w:r>
      <w:r w:rsidRPr="00987702">
        <w:t>Обучающий симуляционный курс.</w:t>
      </w:r>
    </w:p>
  </w:footnote>
  <w:footnote w:id="17">
    <w:p w:rsidR="00B9218B" w:rsidRPr="00987702" w:rsidRDefault="00B9218B" w:rsidP="00B9218B">
      <w:pPr>
        <w:pStyle w:val="af7"/>
      </w:pPr>
      <w:r w:rsidRPr="00987702">
        <w:rPr>
          <w:rStyle w:val="af9"/>
        </w:rPr>
        <w:footnoteRef/>
      </w:r>
      <w:r w:rsidRPr="00987702">
        <w:t>Стажировка</w:t>
      </w:r>
    </w:p>
  </w:footnote>
  <w:footnote w:id="18">
    <w:p w:rsidR="00B9218B" w:rsidRPr="00987702" w:rsidRDefault="00B9218B" w:rsidP="00B9218B">
      <w:pPr>
        <w:pStyle w:val="af7"/>
      </w:pPr>
      <w:r w:rsidRPr="00987702">
        <w:rPr>
          <w:rStyle w:val="af9"/>
          <w:b/>
        </w:rPr>
        <w:footnoteRef/>
      </w:r>
      <w:r w:rsidRPr="00987702">
        <w:t>Дистанционные образовательные технологии.</w:t>
      </w:r>
    </w:p>
  </w:footnote>
  <w:footnote w:id="19">
    <w:p w:rsidR="00B9218B" w:rsidRPr="00CD46DC" w:rsidRDefault="00B9218B" w:rsidP="00B9218B">
      <w:pPr>
        <w:pStyle w:val="af7"/>
      </w:pPr>
      <w:r w:rsidRPr="00CD46DC">
        <w:rPr>
          <w:rStyle w:val="af9"/>
          <w:b/>
        </w:rPr>
        <w:footnoteRef/>
      </w:r>
      <w:r w:rsidRPr="00CD46DC">
        <w:t>Текущий контроль.</w:t>
      </w:r>
    </w:p>
  </w:footnote>
  <w:footnote w:id="20">
    <w:p w:rsidR="00B9218B" w:rsidRPr="004924EC" w:rsidRDefault="00B9218B" w:rsidP="00B9218B">
      <w:pPr>
        <w:pStyle w:val="af7"/>
        <w:jc w:val="both"/>
      </w:pPr>
      <w:r w:rsidRPr="004924EC">
        <w:rPr>
          <w:rStyle w:val="af9"/>
        </w:rPr>
        <w:footnoteRef/>
      </w:r>
      <w:r w:rsidRPr="004924EC">
        <w:t xml:space="preserve"> Приказ Министерства здравоохранения и социального развития Российс</w:t>
      </w:r>
      <w:r>
        <w:t>кой Федерации от 11 января 2011 </w:t>
      </w:r>
      <w:r w:rsidRPr="004924EC">
        <w:t xml:space="preserve">г. № 1н </w:t>
      </w:r>
      <w:r>
        <w:br/>
      </w:r>
      <w:r w:rsidRPr="004924EC">
        <w:t xml:space="preserve">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высшего профессионального </w:t>
      </w:r>
      <w:r>
        <w:br/>
      </w:r>
      <w:r w:rsidRPr="004924EC">
        <w:t>и дополнительного профессионального образования» (зарегистрирован Министерством юстиции Российской Федерации 23 марта 2011 г., регистрационный № 20237)</w:t>
      </w:r>
    </w:p>
  </w:footnote>
  <w:footnote w:id="21">
    <w:p w:rsidR="00B9218B" w:rsidRDefault="00B9218B" w:rsidP="00B9218B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hyperlink r:id="rId1" w:history="1">
        <w:r w:rsidRPr="00B9218B">
          <w:rPr>
            <w:color w:val="000000"/>
          </w:rPr>
          <w:t>Часть 10 статьи 60</w:t>
        </w:r>
      </w:hyperlink>
      <w:r w:rsidRPr="00B9218B">
        <w:rPr>
          <w:color w:val="000000"/>
        </w:rPr>
        <w:t xml:space="preserve"> Федерального закона № 273-ФЗ (Собрание законодательства Российской Федерации 2012, № 53, ст. 7598).</w:t>
      </w:r>
    </w:p>
  </w:footnote>
  <w:footnote w:id="22">
    <w:p w:rsidR="00B9218B" w:rsidRPr="00160E41" w:rsidRDefault="00B9218B" w:rsidP="00B9218B">
      <w:pPr>
        <w:pStyle w:val="af7"/>
        <w:jc w:val="both"/>
      </w:pPr>
      <w:r w:rsidRPr="00160E41">
        <w:rPr>
          <w:rStyle w:val="af9"/>
        </w:rPr>
        <w:footnoteRef/>
      </w:r>
      <w:r>
        <w:t> </w:t>
      </w:r>
      <w:r w:rsidRPr="000C1157">
        <w:t xml:space="preserve">Часть 5 статьи 76 Федерального закона от 29 декабря 2012 г. № 273-ФЗ «Об образовании в Российской Федерации» (Собрание законодательства Российской Федерации </w:t>
      </w:r>
      <w:r>
        <w:t>2012, № 53, ст. 7598; 2020</w:t>
      </w:r>
      <w:r w:rsidRPr="000C1157">
        <w:t xml:space="preserve">, № </w:t>
      </w:r>
      <w:r>
        <w:t>6, ст. 588</w:t>
      </w:r>
      <w:r w:rsidRPr="000C1157">
        <w:t>) (далее – Федеральный закон № 273-ФЗ).</w:t>
      </w:r>
    </w:p>
  </w:footnote>
  <w:footnote w:id="23">
    <w:p w:rsidR="00B9218B" w:rsidRPr="00502FD9" w:rsidRDefault="00B9218B" w:rsidP="00B9218B">
      <w:pPr>
        <w:pStyle w:val="af7"/>
        <w:jc w:val="both"/>
      </w:pPr>
      <w:r>
        <w:rPr>
          <w:rStyle w:val="af9"/>
        </w:rPr>
        <w:footnoteRef/>
      </w:r>
      <w:r>
        <w:t> </w:t>
      </w:r>
      <w:r w:rsidRPr="00502FD9">
        <w:t>Пункт 9 Порядка организации и осуществления образовательной деятельности по дополнительным профессиональным программам, утвержденного приказом Министерства образования и науки Российской Федерации от 1 июля 2013 г. № 499 (зарегистрирован Министерством юстиции Российской Федерации 20 августа 2013 г., регистрационный № 29444) с изменениями, внесенными приказом Министерства образования и науки Российской Федерации от 15 ноября 2013 г. № 1244 (зарегистрирован Министерством юстиции Российской Федерации 14 января 2014 г., регистрационный № 31014) (далее – Порядок).</w:t>
      </w:r>
    </w:p>
  </w:footnote>
  <w:footnote w:id="24">
    <w:p w:rsidR="00B9218B" w:rsidRPr="006647A2" w:rsidRDefault="00B9218B" w:rsidP="00B9218B">
      <w:pPr>
        <w:pStyle w:val="s16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color w:val="000000" w:themeColor="text1"/>
          <w:sz w:val="20"/>
          <w:szCs w:val="20"/>
        </w:rPr>
      </w:pPr>
      <w:r w:rsidRPr="004E3958">
        <w:rPr>
          <w:rStyle w:val="af9"/>
        </w:rPr>
        <w:footnoteRef/>
      </w:r>
      <w:r w:rsidRPr="004E3958">
        <w:rPr>
          <w:sz w:val="20"/>
          <w:szCs w:val="20"/>
        </w:rPr>
        <w:t> Пункт 15 приложения №16 к постановлению Правительства Российской Федерации от 12 марта 2022 г. № 353</w:t>
      </w:r>
      <w:r>
        <w:rPr>
          <w:sz w:val="20"/>
          <w:szCs w:val="20"/>
        </w:rPr>
        <w:t xml:space="preserve"> </w:t>
      </w:r>
    </w:p>
  </w:footnote>
  <w:footnote w:id="25">
    <w:p w:rsidR="00B9218B" w:rsidRPr="00EE46C7" w:rsidRDefault="00B9218B" w:rsidP="00B9218B">
      <w:pPr>
        <w:pStyle w:val="af7"/>
        <w:jc w:val="both"/>
      </w:pPr>
      <w:r>
        <w:rPr>
          <w:rStyle w:val="af9"/>
        </w:rPr>
        <w:footnoteRef/>
      </w:r>
      <w:r>
        <w:t xml:space="preserve"> Приказ Министерства образования и науки Российской Федерации от 2 февраля 2022 г. № 95 «Об утверждении федерального государственного образовательного стандарта высшего образования – подготовка кадров высшей квалификации по программам ординатуры по специальности 31.08.02 Анестезиология-реаниматология» </w:t>
      </w:r>
      <w:r w:rsidRPr="00EE46C7">
        <w:t xml:space="preserve">(зарегистрирован Министерством юстиции Российской Федерации </w:t>
      </w:r>
      <w:r>
        <w:t xml:space="preserve">11 марта </w:t>
      </w:r>
      <w:r w:rsidRPr="00EE46C7">
        <w:t>20</w:t>
      </w:r>
      <w:r>
        <w:t>22</w:t>
      </w:r>
      <w:r w:rsidRPr="00EE46C7">
        <w:t xml:space="preserve"> г., регистрационный № </w:t>
      </w:r>
      <w:r>
        <w:t xml:space="preserve">67708) </w:t>
      </w:r>
      <w:r>
        <w:br/>
        <w:t>с изменениями, внесенными приказом Министерства образования и науки Российской Федерации от 19 июля 2022 г. № 662 (</w:t>
      </w:r>
      <w:r w:rsidRPr="00EE46C7">
        <w:t xml:space="preserve">зарегистрирован Министерством юстиции Российской Федерации </w:t>
      </w:r>
      <w:r>
        <w:t>7 октября 2022 г., регистрационный № 70414).</w:t>
      </w:r>
    </w:p>
  </w:footnote>
  <w:footnote w:id="26">
    <w:p w:rsidR="00B9218B" w:rsidRDefault="00B9218B" w:rsidP="00B9218B">
      <w:pPr>
        <w:pStyle w:val="af7"/>
        <w:jc w:val="both"/>
      </w:pPr>
      <w:r>
        <w:rPr>
          <w:rStyle w:val="af9"/>
        </w:rPr>
        <w:footnoteRef/>
      </w:r>
      <w:r>
        <w:t xml:space="preserve"> Приказ Министерства труда и социальной защиты Российской Федерации от 27.08.2018 № 554 «Об утверждении профессионального стандарта «Врач-анестезиолог-реаниматолог» (зарегистрирован Министерством юстиции Российской Федерации 14.09.2018, регистрационный № 52161).</w:t>
      </w:r>
    </w:p>
  </w:footnote>
  <w:footnote w:id="27">
    <w:p w:rsidR="00B9218B" w:rsidRDefault="00B9218B" w:rsidP="00B9218B">
      <w:pPr>
        <w:pStyle w:val="af7"/>
        <w:jc w:val="both"/>
      </w:pPr>
      <w:r>
        <w:rPr>
          <w:rStyle w:val="af9"/>
        </w:rPr>
        <w:footnoteRef/>
      </w:r>
      <w:r>
        <w:t xml:space="preserve"> Приказ Министерства образования и науки Российской Федерации от 01.07.2013 № 499 «Об утверждении Порядка организации и осуществления образовательной деятельности по дополнительным профессиональным программам» (зарегистрирован Министерством юстиции Российской Федерации 20.08.2013, регистрационный № 29444).</w:t>
      </w:r>
    </w:p>
  </w:footnote>
  <w:footnote w:id="28">
    <w:p w:rsidR="00B9218B" w:rsidRDefault="00B9218B" w:rsidP="00B9218B">
      <w:pPr>
        <w:pStyle w:val="af7"/>
        <w:jc w:val="both"/>
      </w:pPr>
      <w:r>
        <w:rPr>
          <w:rStyle w:val="af9"/>
        </w:rPr>
        <w:footnoteRef/>
      </w:r>
      <w:r>
        <w:t> Пункты 4 и 5 статьи 82 Федерального закона № 273-ФЗ (</w:t>
      </w:r>
      <w:r w:rsidRPr="00E4774D">
        <w:t xml:space="preserve">Собрание законодательства Российской Федерации 2012, </w:t>
      </w:r>
      <w:r>
        <w:br/>
      </w:r>
      <w:r w:rsidRPr="00E4774D">
        <w:t>№ 53, ст. 7598</w:t>
      </w:r>
      <w:r>
        <w:t xml:space="preserve">; </w:t>
      </w:r>
      <w:r w:rsidRPr="002B7656">
        <w:t xml:space="preserve">2019, </w:t>
      </w:r>
      <w:r>
        <w:t>№</w:t>
      </w:r>
      <w:r w:rsidRPr="002B7656">
        <w:t xml:space="preserve"> 30, ст. 4134</w:t>
      </w:r>
      <w:r>
        <w:t>.</w:t>
      </w:r>
    </w:p>
  </w:footnote>
  <w:footnote w:id="29">
    <w:p w:rsidR="00B9218B" w:rsidRDefault="00B9218B" w:rsidP="00B9218B">
      <w:pPr>
        <w:pStyle w:val="af7"/>
        <w:jc w:val="both"/>
      </w:pPr>
      <w:r>
        <w:rPr>
          <w:rStyle w:val="af9"/>
        </w:rPr>
        <w:footnoteRef/>
      </w:r>
      <w:r>
        <w:t xml:space="preserve"> П</w:t>
      </w:r>
      <w:r w:rsidRPr="007337F0">
        <w:t>ункт 10 постановления Правительства Российской Федерации от 26 июня 2015 г. N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 (Собрание законодательства Российской Федерации, 2015, N 28, ст. 4226; 2017, N 38, ст. 5636).</w:t>
      </w:r>
    </w:p>
  </w:footnote>
  <w:footnote w:id="30">
    <w:p w:rsidR="00B9218B" w:rsidRPr="00664DEC" w:rsidRDefault="00B9218B" w:rsidP="00B9218B">
      <w:pPr>
        <w:pStyle w:val="af7"/>
        <w:jc w:val="both"/>
      </w:pPr>
      <w:r>
        <w:rPr>
          <w:rStyle w:val="af9"/>
        </w:rPr>
        <w:footnoteRef/>
      </w:r>
      <w:r>
        <w:t> </w:t>
      </w:r>
      <w:r w:rsidRPr="00664DEC">
        <w:t xml:space="preserve">Часть 12 статьи </w:t>
      </w:r>
      <w:r>
        <w:t>76 Федерального закона № 273-ФЗ ФЗ (</w:t>
      </w:r>
      <w:r w:rsidRPr="00E4774D">
        <w:t xml:space="preserve">Собрание законодательства Российской Федерации 2012, </w:t>
      </w:r>
      <w:r>
        <w:br/>
      </w:r>
      <w:r w:rsidRPr="00E4774D">
        <w:t>№ 53, ст. 7598</w:t>
      </w:r>
      <w:r>
        <w:t>).</w:t>
      </w:r>
    </w:p>
  </w:footnote>
  <w:footnote w:id="31">
    <w:p w:rsidR="00B9218B" w:rsidRPr="00664DEC" w:rsidRDefault="00B9218B" w:rsidP="00B9218B">
      <w:pPr>
        <w:pStyle w:val="af7"/>
        <w:jc w:val="both"/>
      </w:pPr>
      <w:r w:rsidRPr="00664DEC">
        <w:rPr>
          <w:rStyle w:val="af9"/>
        </w:rPr>
        <w:footnoteRef/>
      </w:r>
      <w:r>
        <w:t> </w:t>
      </w:r>
      <w:r w:rsidRPr="00664DEC">
        <w:t xml:space="preserve">Часть 2 статьи 13 Федерального закона № 273-ФЗ </w:t>
      </w:r>
      <w:r w:rsidRPr="00E4774D">
        <w:t xml:space="preserve">(Собрание законодательства Российской Федерации 2012, № 53, </w:t>
      </w:r>
      <w:r>
        <w:br/>
      </w:r>
      <w:r w:rsidRPr="00E4774D">
        <w:t>ст. 7598, 2019, № 49, ст. 6962).</w:t>
      </w:r>
    </w:p>
  </w:footnote>
  <w:footnote w:id="32">
    <w:p w:rsidR="00B9218B" w:rsidRPr="002B7656" w:rsidRDefault="00B9218B" w:rsidP="00B9218B">
      <w:pPr>
        <w:pStyle w:val="af7"/>
        <w:jc w:val="both"/>
        <w:rPr>
          <w:rStyle w:val="af9"/>
        </w:rPr>
      </w:pPr>
      <w:r w:rsidRPr="00566CBC">
        <w:rPr>
          <w:rStyle w:val="af9"/>
        </w:rPr>
        <w:footnoteRef/>
      </w:r>
      <w:r w:rsidRPr="002B7656">
        <w:rPr>
          <w:rStyle w:val="af9"/>
        </w:rPr>
        <w:t xml:space="preserve"> Статья 15 Федерального закона № 273-ФЗ (Собрание законодательства Российской Федерации 2012, № 53, ст. 7598; 2019, № 49, ст. 6962). </w:t>
      </w:r>
    </w:p>
  </w:footnote>
  <w:footnote w:id="33">
    <w:p w:rsidR="00B9218B" w:rsidRDefault="00B9218B" w:rsidP="00B9218B">
      <w:pPr>
        <w:pStyle w:val="af7"/>
        <w:jc w:val="both"/>
      </w:pPr>
      <w:r w:rsidRPr="008E1281">
        <w:rPr>
          <w:rStyle w:val="af9"/>
        </w:rPr>
        <w:footnoteRef/>
      </w:r>
      <w:r>
        <w:t> </w:t>
      </w:r>
      <w:r w:rsidRPr="008E1281">
        <w:t>Часть 10 статьи 60 Федерального закона № 273-ФЗ (Собрание законодательства Российской Федерации 2012, № 53, ст. 7598; 2019, № 30, ст. 4134).</w:t>
      </w:r>
    </w:p>
  </w:footnote>
  <w:footnote w:id="34">
    <w:p w:rsidR="00B9218B" w:rsidRDefault="00B9218B" w:rsidP="00B9218B">
      <w:pPr>
        <w:pStyle w:val="af7"/>
        <w:jc w:val="both"/>
      </w:pPr>
      <w:r>
        <w:rPr>
          <w:rStyle w:val="af9"/>
        </w:rPr>
        <w:footnoteRef/>
      </w:r>
      <w:r>
        <w:t> П</w:t>
      </w:r>
      <w:r w:rsidRPr="008742A1">
        <w:t>риказ Министерства труда и социальной защиты Р</w:t>
      </w:r>
      <w:r>
        <w:t>оссийской Федерации</w:t>
      </w:r>
      <w:r w:rsidRPr="008742A1">
        <w:t xml:space="preserve"> от 27</w:t>
      </w:r>
      <w:r>
        <w:t xml:space="preserve"> августа </w:t>
      </w:r>
      <w:r w:rsidRPr="008742A1">
        <w:t>2018</w:t>
      </w:r>
      <w:r>
        <w:t xml:space="preserve"> г.</w:t>
      </w:r>
      <w:r w:rsidRPr="008742A1">
        <w:t xml:space="preserve"> № 554н </w:t>
      </w:r>
      <w:r>
        <w:br/>
        <w:t>«Об утверждении профессионального стандарта «Врач-анестезиолог-реаниматолог» (зарегистрирован Министерством юстиции Российской Федерации 14 сентября 2018 г., регистраицонный № 52161).</w:t>
      </w:r>
    </w:p>
  </w:footnote>
  <w:footnote w:id="35">
    <w:p w:rsidR="00B9218B" w:rsidRPr="001516CA" w:rsidRDefault="00B9218B" w:rsidP="00B9218B">
      <w:pPr>
        <w:pStyle w:val="af7"/>
      </w:pPr>
      <w:r w:rsidRPr="001516CA">
        <w:rPr>
          <w:rStyle w:val="af9"/>
        </w:rPr>
        <w:footnoteRef/>
      </w:r>
      <w:r w:rsidRPr="001516CA">
        <w:t xml:space="preserve"> Семинарские </w:t>
      </w:r>
      <w:r>
        <w:t xml:space="preserve">занятия.   </w:t>
      </w:r>
    </w:p>
  </w:footnote>
  <w:footnote w:id="36">
    <w:p w:rsidR="00B9218B" w:rsidRDefault="00B9218B" w:rsidP="00B9218B">
      <w:pPr>
        <w:pStyle w:val="af7"/>
      </w:pPr>
      <w:r>
        <w:rPr>
          <w:rStyle w:val="af9"/>
        </w:rPr>
        <w:footnoteRef/>
      </w:r>
      <w:r>
        <w:t xml:space="preserve"> Практические занятия.</w:t>
      </w:r>
    </w:p>
  </w:footnote>
  <w:footnote w:id="37">
    <w:p w:rsidR="00B9218B" w:rsidRPr="00987702" w:rsidRDefault="00B9218B" w:rsidP="00B9218B">
      <w:pPr>
        <w:pStyle w:val="af7"/>
        <w:jc w:val="both"/>
      </w:pPr>
      <w:r w:rsidRPr="00987702">
        <w:rPr>
          <w:rStyle w:val="af9"/>
          <w:b/>
        </w:rPr>
        <w:footnoteRef/>
      </w:r>
      <w:r w:rsidRPr="00987702">
        <w:t>Обучающий симуляционный курс.</w:t>
      </w:r>
    </w:p>
  </w:footnote>
  <w:footnote w:id="38">
    <w:p w:rsidR="00B9218B" w:rsidRPr="00987702" w:rsidRDefault="00B9218B" w:rsidP="00B9218B">
      <w:pPr>
        <w:pStyle w:val="af7"/>
      </w:pPr>
      <w:r w:rsidRPr="00987702">
        <w:rPr>
          <w:rStyle w:val="af9"/>
        </w:rPr>
        <w:footnoteRef/>
      </w:r>
      <w:r w:rsidRPr="00987702">
        <w:t>Стажировка</w:t>
      </w:r>
    </w:p>
  </w:footnote>
  <w:footnote w:id="39">
    <w:p w:rsidR="00B9218B" w:rsidRPr="00987702" w:rsidRDefault="00B9218B" w:rsidP="00B9218B">
      <w:pPr>
        <w:pStyle w:val="af7"/>
      </w:pPr>
      <w:r w:rsidRPr="00987702">
        <w:rPr>
          <w:rStyle w:val="af9"/>
          <w:b/>
        </w:rPr>
        <w:footnoteRef/>
      </w:r>
      <w:r w:rsidRPr="00987702">
        <w:t>Дистанционные образовательные технологии.</w:t>
      </w:r>
    </w:p>
  </w:footnote>
  <w:footnote w:id="40">
    <w:p w:rsidR="00B9218B" w:rsidRPr="00CD46DC" w:rsidRDefault="00B9218B" w:rsidP="00B9218B">
      <w:pPr>
        <w:pStyle w:val="af7"/>
      </w:pPr>
      <w:r w:rsidRPr="00CD46DC">
        <w:rPr>
          <w:rStyle w:val="af9"/>
          <w:b/>
        </w:rPr>
        <w:footnoteRef/>
      </w:r>
      <w:r w:rsidRPr="00CD46DC">
        <w:t>Текущий контроль.</w:t>
      </w:r>
    </w:p>
  </w:footnote>
  <w:footnote w:id="41">
    <w:p w:rsidR="00B9218B" w:rsidRPr="004924EC" w:rsidRDefault="00B9218B" w:rsidP="00B9218B">
      <w:pPr>
        <w:pStyle w:val="af7"/>
        <w:jc w:val="both"/>
      </w:pPr>
      <w:r w:rsidRPr="004924EC">
        <w:rPr>
          <w:rStyle w:val="af9"/>
        </w:rPr>
        <w:footnoteRef/>
      </w:r>
      <w:r w:rsidRPr="004924EC">
        <w:t xml:space="preserve"> Приказ Министерства здравоохранения и социального развития Российс</w:t>
      </w:r>
      <w:r>
        <w:t>кой Федерации от 11 января 2011 </w:t>
      </w:r>
      <w:r w:rsidRPr="004924EC">
        <w:t xml:space="preserve">г. № 1н </w:t>
      </w:r>
      <w:r>
        <w:br/>
      </w:r>
      <w:r w:rsidRPr="004924EC">
        <w:t xml:space="preserve">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высшего профессионального </w:t>
      </w:r>
      <w:r>
        <w:br/>
      </w:r>
      <w:r w:rsidRPr="004924EC">
        <w:t>и дополнительного профессионального образования» (зарегистрирован Министерством юстиции Российской Федерации 23 марта 2011 г., регистрационный № 20237)</w:t>
      </w:r>
    </w:p>
  </w:footnote>
  <w:footnote w:id="42">
    <w:p w:rsidR="00B9218B" w:rsidRDefault="00B9218B" w:rsidP="00B9218B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hyperlink r:id="rId2" w:history="1">
        <w:r w:rsidRPr="004837EB">
          <w:rPr>
            <w:color w:val="000000" w:themeColor="text1"/>
          </w:rPr>
          <w:t>Часть 10 статьи 60</w:t>
        </w:r>
      </w:hyperlink>
      <w:r w:rsidRPr="004837EB">
        <w:rPr>
          <w:color w:val="000000" w:themeColor="text1"/>
        </w:rPr>
        <w:t xml:space="preserve"> Федерального закона</w:t>
      </w:r>
      <w:r>
        <w:rPr>
          <w:color w:val="000000" w:themeColor="text1"/>
        </w:rPr>
        <w:t xml:space="preserve"> №</w:t>
      </w:r>
      <w:r w:rsidRPr="004837EB">
        <w:rPr>
          <w:color w:val="000000" w:themeColor="text1"/>
        </w:rPr>
        <w:t xml:space="preserve"> 273-ФЗ (Собрание законодательства Российской Федерации 2012, </w:t>
      </w:r>
      <w:r>
        <w:rPr>
          <w:color w:val="000000" w:themeColor="text1"/>
        </w:rPr>
        <w:t>№</w:t>
      </w:r>
      <w:r w:rsidRPr="004837EB">
        <w:rPr>
          <w:color w:val="000000" w:themeColor="text1"/>
        </w:rPr>
        <w:t xml:space="preserve"> 53, ст. 7598).</w:t>
      </w:r>
    </w:p>
  </w:footnote>
  <w:footnote w:id="43">
    <w:p w:rsidR="00B9218B" w:rsidRPr="00160E41" w:rsidRDefault="00B9218B" w:rsidP="00B9218B">
      <w:pPr>
        <w:pStyle w:val="af7"/>
        <w:jc w:val="both"/>
      </w:pPr>
      <w:r w:rsidRPr="00160E41">
        <w:rPr>
          <w:rStyle w:val="af9"/>
        </w:rPr>
        <w:footnoteRef/>
      </w:r>
      <w:r>
        <w:t> </w:t>
      </w:r>
      <w:r w:rsidRPr="000C1157">
        <w:t xml:space="preserve">Часть 5 статьи 76 Федерального закона от 29 декабря 2012 г. № 273-ФЗ «Об образовании в Российской Федерации» (Собрание законодательства Российской Федерации </w:t>
      </w:r>
      <w:r>
        <w:t>2012, № 53, ст. 7598; 2020</w:t>
      </w:r>
      <w:r w:rsidRPr="000C1157">
        <w:t xml:space="preserve">, № </w:t>
      </w:r>
      <w:r>
        <w:t>6, ст. 588</w:t>
      </w:r>
      <w:r w:rsidRPr="000C1157">
        <w:t>) (далее – Федеральный закон № 273-ФЗ).</w:t>
      </w:r>
    </w:p>
  </w:footnote>
  <w:footnote w:id="44">
    <w:p w:rsidR="00B9218B" w:rsidRPr="00502FD9" w:rsidRDefault="00B9218B" w:rsidP="00B9218B">
      <w:pPr>
        <w:pStyle w:val="af7"/>
        <w:jc w:val="both"/>
      </w:pPr>
      <w:r>
        <w:rPr>
          <w:rStyle w:val="af9"/>
        </w:rPr>
        <w:footnoteRef/>
      </w:r>
      <w:r>
        <w:t> </w:t>
      </w:r>
      <w:r w:rsidRPr="00502FD9">
        <w:t>Пункт 9 Порядка организации и осуществления образовательной деятельности по дополнительным профессиональным программам, утвержденного приказом Министерства образования и науки Российской Федерации от 1 июля 2013 г. № 499 (зарегистрирован Министерством юстиции Российской Федерации 20 августа 2013 г., регистрационный № 29444) с изменениями, внесенными приказом Министерства образования и науки Российской Федерации от 15 ноября 2013 г. № 1244 (зарегистрирован Министерством юстиции Российской Федерации 14 января 2014 г., регистрационный № 31014) (далее – Порядок).</w:t>
      </w:r>
    </w:p>
  </w:footnote>
  <w:footnote w:id="45">
    <w:p w:rsidR="00B9218B" w:rsidRPr="00EE46C7" w:rsidRDefault="00B9218B" w:rsidP="00B9218B">
      <w:pPr>
        <w:pStyle w:val="af7"/>
        <w:jc w:val="both"/>
      </w:pPr>
      <w:r>
        <w:rPr>
          <w:rStyle w:val="af9"/>
        </w:rPr>
        <w:footnoteRef/>
      </w:r>
      <w:r>
        <w:t xml:space="preserve"> Приказ Министерства образования и науки Российской Федерации от 2 февраля 2022 г. № 95 «Об утверждении федерального государственного образовательного стандарта высшего образования – подготовка кадров высшей квалификации по программам ординатуры по специальности 31.08.02 Анестезиология-реаниматология» </w:t>
      </w:r>
      <w:r w:rsidRPr="00EE46C7">
        <w:t xml:space="preserve">(зарегистрирован Министерством юстиции Российской Федерации </w:t>
      </w:r>
      <w:r>
        <w:t xml:space="preserve">11 марта </w:t>
      </w:r>
      <w:r w:rsidRPr="00EE46C7">
        <w:t>20</w:t>
      </w:r>
      <w:r>
        <w:t>22</w:t>
      </w:r>
      <w:r w:rsidRPr="00EE46C7">
        <w:t xml:space="preserve"> г., регистрационный № </w:t>
      </w:r>
      <w:r>
        <w:t xml:space="preserve">67708) </w:t>
      </w:r>
      <w:r>
        <w:br/>
        <w:t>с изменениями, внесенными приказом Министерства образования и науки Российской Федерации от 19 июля 2022 г. № 662 (</w:t>
      </w:r>
      <w:r w:rsidRPr="00EE46C7">
        <w:t xml:space="preserve">зарегистрирован Министерством юстиции Российской Федерации </w:t>
      </w:r>
      <w:r>
        <w:t>7 октября 2022 г., регистрационный № 70414).</w:t>
      </w:r>
    </w:p>
  </w:footnote>
  <w:footnote w:id="46">
    <w:p w:rsidR="00B9218B" w:rsidRDefault="00B9218B" w:rsidP="00B9218B">
      <w:pPr>
        <w:pStyle w:val="af7"/>
        <w:jc w:val="both"/>
      </w:pPr>
      <w:r>
        <w:rPr>
          <w:rStyle w:val="af9"/>
        </w:rPr>
        <w:footnoteRef/>
      </w:r>
      <w:r>
        <w:t xml:space="preserve"> Приказ Министерства труда и социальной защиты Российской Федерации от 27.08.2018 № 554 «Об утверждении профессионального стандарта «Врач-анестезиолог-реаниматолог» (зарегистрирован Министерством юстиции Российской Федерации 14.09.2018, регистрационный № 52161).</w:t>
      </w:r>
    </w:p>
  </w:footnote>
  <w:footnote w:id="47">
    <w:p w:rsidR="00B9218B" w:rsidRDefault="00B9218B" w:rsidP="00B9218B">
      <w:pPr>
        <w:pStyle w:val="af7"/>
        <w:jc w:val="both"/>
      </w:pPr>
      <w:r>
        <w:rPr>
          <w:rStyle w:val="af9"/>
        </w:rPr>
        <w:footnoteRef/>
      </w:r>
      <w:r>
        <w:t xml:space="preserve"> Приказ Министерства образования и науки Российской Федерации от 01.07.2013 № 499 «Об утверждении Порядка организации и осуществления образовательной деятельности по дополнительным профессиональным программам» (зарегистрирован Министерством юстиции Российской Федерации 20.08.2013, регистрационный № 29444).</w:t>
      </w:r>
    </w:p>
  </w:footnote>
  <w:footnote w:id="48">
    <w:p w:rsidR="00B9218B" w:rsidRDefault="00B9218B" w:rsidP="00B9218B">
      <w:pPr>
        <w:pStyle w:val="af7"/>
        <w:jc w:val="both"/>
      </w:pPr>
      <w:r>
        <w:rPr>
          <w:rStyle w:val="af9"/>
        </w:rPr>
        <w:footnoteRef/>
      </w:r>
      <w:r>
        <w:t> Пункты 4 и 5 статьи 82 Федерального закона № 273-ФЗ (</w:t>
      </w:r>
      <w:r w:rsidRPr="00E4774D">
        <w:t xml:space="preserve">Собрание законодательства Российской Федерации 2012, </w:t>
      </w:r>
      <w:r>
        <w:br/>
      </w:r>
      <w:r w:rsidRPr="00E4774D">
        <w:t>№ 53, ст. 7598</w:t>
      </w:r>
      <w:r>
        <w:t xml:space="preserve">; </w:t>
      </w:r>
      <w:r w:rsidRPr="002B7656">
        <w:t xml:space="preserve">2019, </w:t>
      </w:r>
      <w:r>
        <w:t>№</w:t>
      </w:r>
      <w:r w:rsidRPr="002B7656">
        <w:t xml:space="preserve"> 30, ст. 4134</w:t>
      </w:r>
      <w:r>
        <w:t>.</w:t>
      </w:r>
    </w:p>
  </w:footnote>
  <w:footnote w:id="49">
    <w:p w:rsidR="00B9218B" w:rsidRDefault="00B9218B" w:rsidP="00B9218B">
      <w:pPr>
        <w:pStyle w:val="af7"/>
        <w:jc w:val="both"/>
      </w:pPr>
      <w:r>
        <w:rPr>
          <w:rStyle w:val="af9"/>
        </w:rPr>
        <w:footnoteRef/>
      </w:r>
      <w:r>
        <w:t xml:space="preserve"> П</w:t>
      </w:r>
      <w:r w:rsidRPr="007337F0">
        <w:t>ункт 10 постановления Правительства Российской Федерации от 26 июня 2015 г. N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 (Собрание законодательства Российской Федерации, 2015, N 28, ст. 4226; 2017, N 38, ст. 5636).</w:t>
      </w:r>
    </w:p>
  </w:footnote>
  <w:footnote w:id="50">
    <w:p w:rsidR="00B9218B" w:rsidRPr="00664DEC" w:rsidRDefault="00B9218B" w:rsidP="00B9218B">
      <w:pPr>
        <w:pStyle w:val="af7"/>
        <w:jc w:val="both"/>
      </w:pPr>
      <w:r>
        <w:rPr>
          <w:rStyle w:val="af9"/>
        </w:rPr>
        <w:footnoteRef/>
      </w:r>
      <w:r>
        <w:t> </w:t>
      </w:r>
      <w:r w:rsidRPr="00664DEC">
        <w:t xml:space="preserve">Часть 12 статьи </w:t>
      </w:r>
      <w:r>
        <w:t>76 Федерального закона № 273-ФЗ ФЗ (</w:t>
      </w:r>
      <w:r w:rsidRPr="00E4774D">
        <w:t xml:space="preserve">Собрание законодательства Российской Федерации 2012, </w:t>
      </w:r>
      <w:r>
        <w:br/>
      </w:r>
      <w:r w:rsidRPr="00E4774D">
        <w:t>№ 53, ст. 7598</w:t>
      </w:r>
      <w:r>
        <w:t>).</w:t>
      </w:r>
    </w:p>
  </w:footnote>
  <w:footnote w:id="51">
    <w:p w:rsidR="00B9218B" w:rsidRPr="00664DEC" w:rsidRDefault="00B9218B" w:rsidP="00B9218B">
      <w:pPr>
        <w:pStyle w:val="af7"/>
        <w:jc w:val="both"/>
      </w:pPr>
      <w:r w:rsidRPr="00664DEC">
        <w:rPr>
          <w:rStyle w:val="af9"/>
        </w:rPr>
        <w:footnoteRef/>
      </w:r>
      <w:r>
        <w:t> </w:t>
      </w:r>
      <w:r w:rsidRPr="00664DEC">
        <w:t xml:space="preserve">Часть 2 статьи 13 Федерального закона № 273-ФЗ </w:t>
      </w:r>
      <w:r w:rsidRPr="00E4774D">
        <w:t xml:space="preserve">(Собрание законодательства Российской Федерации 2012, № 53, </w:t>
      </w:r>
      <w:r>
        <w:br/>
      </w:r>
      <w:r w:rsidRPr="00E4774D">
        <w:t>ст. 7598, 2019, № 49, ст. 6962).</w:t>
      </w:r>
    </w:p>
  </w:footnote>
  <w:footnote w:id="52">
    <w:p w:rsidR="00B9218B" w:rsidRPr="002B7656" w:rsidRDefault="00B9218B" w:rsidP="00B9218B">
      <w:pPr>
        <w:pStyle w:val="af7"/>
        <w:jc w:val="both"/>
        <w:rPr>
          <w:rStyle w:val="af9"/>
        </w:rPr>
      </w:pPr>
      <w:r w:rsidRPr="00566CBC">
        <w:rPr>
          <w:rStyle w:val="af9"/>
        </w:rPr>
        <w:footnoteRef/>
      </w:r>
      <w:r w:rsidRPr="002B7656">
        <w:rPr>
          <w:rStyle w:val="af9"/>
        </w:rPr>
        <w:t xml:space="preserve"> Статья 15 Федерального закона № 273-ФЗ (Собрание законодательства Российской Федерации 2012, № 53, ст. 7598; 2019, № 49, ст. 6962). </w:t>
      </w:r>
    </w:p>
  </w:footnote>
  <w:footnote w:id="53">
    <w:p w:rsidR="00B9218B" w:rsidRDefault="00B9218B" w:rsidP="00B9218B">
      <w:pPr>
        <w:pStyle w:val="af7"/>
        <w:jc w:val="both"/>
      </w:pPr>
      <w:r w:rsidRPr="008E1281">
        <w:rPr>
          <w:rStyle w:val="af9"/>
        </w:rPr>
        <w:footnoteRef/>
      </w:r>
      <w:r>
        <w:t> </w:t>
      </w:r>
      <w:r w:rsidRPr="008E1281">
        <w:t>Часть 10 статьи 60 Федерального закона № 273-ФЗ (Собрание законодательства Российской Федерации 2012, № 53, ст. 7598; 2019, № 30, ст. 4134).</w:t>
      </w:r>
    </w:p>
  </w:footnote>
  <w:footnote w:id="54">
    <w:p w:rsidR="00B9218B" w:rsidRDefault="00B9218B" w:rsidP="00B9218B">
      <w:pPr>
        <w:pStyle w:val="af7"/>
        <w:jc w:val="both"/>
      </w:pPr>
      <w:r>
        <w:rPr>
          <w:rStyle w:val="af9"/>
        </w:rPr>
        <w:footnoteRef/>
      </w:r>
      <w:r>
        <w:t> П</w:t>
      </w:r>
      <w:r w:rsidRPr="008742A1">
        <w:t>риказ Министерства труда и социальной защиты Р</w:t>
      </w:r>
      <w:r>
        <w:t>оссийской Федерации</w:t>
      </w:r>
      <w:r w:rsidRPr="008742A1">
        <w:t xml:space="preserve"> от 27</w:t>
      </w:r>
      <w:r>
        <w:t xml:space="preserve"> августа </w:t>
      </w:r>
      <w:r w:rsidRPr="008742A1">
        <w:t>2018</w:t>
      </w:r>
      <w:r>
        <w:t xml:space="preserve"> г.</w:t>
      </w:r>
      <w:r w:rsidRPr="008742A1">
        <w:t xml:space="preserve"> № 554н </w:t>
      </w:r>
      <w:r>
        <w:br/>
        <w:t>«Об утверждении профессионального стандарта «Врач-анестезиолог-реаниматолог» (зарегистрирован Министерством юстиции Российской Федерации 14 сентября 2018 г., регистраицонный № 52161).</w:t>
      </w:r>
    </w:p>
  </w:footnote>
  <w:footnote w:id="55">
    <w:p w:rsidR="00B9218B" w:rsidRPr="001516CA" w:rsidRDefault="00B9218B" w:rsidP="00B9218B">
      <w:pPr>
        <w:pStyle w:val="af7"/>
      </w:pPr>
      <w:r w:rsidRPr="001516CA">
        <w:rPr>
          <w:rStyle w:val="af9"/>
        </w:rPr>
        <w:footnoteRef/>
      </w:r>
      <w:r w:rsidRPr="001516CA">
        <w:t xml:space="preserve"> Семинарские </w:t>
      </w:r>
      <w:r>
        <w:t xml:space="preserve">занятия.   </w:t>
      </w:r>
    </w:p>
  </w:footnote>
  <w:footnote w:id="56">
    <w:p w:rsidR="00B9218B" w:rsidRDefault="00B9218B" w:rsidP="00B9218B">
      <w:pPr>
        <w:pStyle w:val="af7"/>
      </w:pPr>
      <w:r>
        <w:rPr>
          <w:rStyle w:val="af9"/>
        </w:rPr>
        <w:footnoteRef/>
      </w:r>
      <w:r>
        <w:t xml:space="preserve"> Практические занятия.</w:t>
      </w:r>
    </w:p>
  </w:footnote>
  <w:footnote w:id="57">
    <w:p w:rsidR="00B9218B" w:rsidRPr="00987702" w:rsidRDefault="00B9218B" w:rsidP="00B9218B">
      <w:pPr>
        <w:pStyle w:val="af7"/>
        <w:jc w:val="both"/>
      </w:pPr>
      <w:r w:rsidRPr="00987702">
        <w:rPr>
          <w:rStyle w:val="af9"/>
          <w:b/>
        </w:rPr>
        <w:footnoteRef/>
      </w:r>
      <w:r w:rsidRPr="00987702">
        <w:t>Обучающий симуляционный курс.</w:t>
      </w:r>
    </w:p>
  </w:footnote>
  <w:footnote w:id="58">
    <w:p w:rsidR="00B9218B" w:rsidRPr="00987702" w:rsidRDefault="00B9218B" w:rsidP="00B9218B">
      <w:pPr>
        <w:pStyle w:val="af7"/>
      </w:pPr>
      <w:r w:rsidRPr="00987702">
        <w:rPr>
          <w:rStyle w:val="af9"/>
        </w:rPr>
        <w:footnoteRef/>
      </w:r>
      <w:r w:rsidRPr="00987702">
        <w:t>Стажировка</w:t>
      </w:r>
    </w:p>
  </w:footnote>
  <w:footnote w:id="59">
    <w:p w:rsidR="00B9218B" w:rsidRPr="00987702" w:rsidRDefault="00B9218B" w:rsidP="00B9218B">
      <w:pPr>
        <w:pStyle w:val="af7"/>
      </w:pPr>
      <w:r w:rsidRPr="00987702">
        <w:rPr>
          <w:rStyle w:val="af9"/>
          <w:b/>
        </w:rPr>
        <w:footnoteRef/>
      </w:r>
      <w:r w:rsidRPr="00987702">
        <w:t>Дистанционные образовательные технологии.</w:t>
      </w:r>
    </w:p>
  </w:footnote>
  <w:footnote w:id="60">
    <w:p w:rsidR="00B9218B" w:rsidRPr="00CD46DC" w:rsidRDefault="00B9218B" w:rsidP="00B9218B">
      <w:pPr>
        <w:pStyle w:val="af7"/>
      </w:pPr>
      <w:r w:rsidRPr="00CD46DC">
        <w:rPr>
          <w:rStyle w:val="af9"/>
          <w:b/>
        </w:rPr>
        <w:footnoteRef/>
      </w:r>
      <w:r w:rsidRPr="00CD46DC">
        <w:t>Текущий контроль.</w:t>
      </w:r>
    </w:p>
  </w:footnote>
  <w:footnote w:id="61">
    <w:p w:rsidR="00B9218B" w:rsidRPr="004924EC" w:rsidRDefault="00B9218B" w:rsidP="00B9218B">
      <w:pPr>
        <w:pStyle w:val="af7"/>
        <w:jc w:val="both"/>
      </w:pPr>
      <w:r w:rsidRPr="004924EC">
        <w:rPr>
          <w:rStyle w:val="af9"/>
        </w:rPr>
        <w:footnoteRef/>
      </w:r>
      <w:r w:rsidRPr="004924EC">
        <w:t xml:space="preserve"> Приказ Министерства здравоохранения и социального развития Российс</w:t>
      </w:r>
      <w:r>
        <w:t>кой Федерации от 11 января 2011 </w:t>
      </w:r>
      <w:r w:rsidRPr="004924EC">
        <w:t xml:space="preserve">г. № 1н </w:t>
      </w:r>
      <w:r>
        <w:br/>
      </w:r>
      <w:r w:rsidRPr="004924EC">
        <w:t xml:space="preserve">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высшего профессионального </w:t>
      </w:r>
      <w:r>
        <w:br/>
      </w:r>
      <w:r w:rsidRPr="004924EC">
        <w:t>и дополнительного профессионального образования» (зарегистрирован Министерством юстиции Российской Федерации 23 марта 2011 г., регистрационный № 20237)</w:t>
      </w:r>
    </w:p>
  </w:footnote>
  <w:footnote w:id="62">
    <w:p w:rsidR="00B9218B" w:rsidRDefault="00B9218B" w:rsidP="00B9218B">
      <w:pPr>
        <w:pStyle w:val="af7"/>
        <w:jc w:val="both"/>
      </w:pPr>
      <w:r>
        <w:rPr>
          <w:rStyle w:val="af9"/>
        </w:rPr>
        <w:footnoteRef/>
      </w:r>
      <w:r>
        <w:t xml:space="preserve"> </w:t>
      </w:r>
      <w:hyperlink r:id="rId3" w:history="1">
        <w:r w:rsidRPr="004837EB">
          <w:rPr>
            <w:color w:val="000000" w:themeColor="text1"/>
          </w:rPr>
          <w:t>Часть 10 статьи 60</w:t>
        </w:r>
      </w:hyperlink>
      <w:r w:rsidRPr="004837EB">
        <w:rPr>
          <w:color w:val="000000" w:themeColor="text1"/>
        </w:rPr>
        <w:t xml:space="preserve"> Федерального закона</w:t>
      </w:r>
      <w:r>
        <w:rPr>
          <w:color w:val="000000" w:themeColor="text1"/>
        </w:rPr>
        <w:t xml:space="preserve"> №</w:t>
      </w:r>
      <w:r w:rsidRPr="004837EB">
        <w:rPr>
          <w:color w:val="000000" w:themeColor="text1"/>
        </w:rPr>
        <w:t xml:space="preserve"> 273-ФЗ (Собрание законодательства Российской Федерации 2012, </w:t>
      </w:r>
      <w:r>
        <w:rPr>
          <w:color w:val="000000" w:themeColor="text1"/>
        </w:rPr>
        <w:t>№</w:t>
      </w:r>
      <w:r w:rsidRPr="004837EB">
        <w:rPr>
          <w:color w:val="000000" w:themeColor="text1"/>
        </w:rPr>
        <w:t xml:space="preserve"> 53, ст. 7598).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7CD4"/>
    <w:multiLevelType w:val="hybridMultilevel"/>
    <w:tmpl w:val="62C21E84"/>
    <w:lvl w:ilvl="0" w:tplc="00BA1FC8">
      <w:numFmt w:val="bullet"/>
      <w:lvlText w:val="-"/>
      <w:lvlJc w:val="left"/>
      <w:pPr>
        <w:ind w:left="213" w:hanging="143"/>
      </w:pPr>
      <w:rPr>
        <w:rFonts w:hint="default"/>
        <w:w w:val="91"/>
        <w:lang w:val="ru-RU" w:eastAsia="en-US" w:bidi="ar-SA"/>
      </w:rPr>
    </w:lvl>
    <w:lvl w:ilvl="1" w:tplc="A05EAF7A">
      <w:numFmt w:val="bullet"/>
      <w:lvlText w:val="•"/>
      <w:lvlJc w:val="left"/>
      <w:pPr>
        <w:ind w:left="992" w:hanging="143"/>
      </w:pPr>
      <w:rPr>
        <w:rFonts w:hint="default"/>
        <w:lang w:val="ru-RU" w:eastAsia="en-US" w:bidi="ar-SA"/>
      </w:rPr>
    </w:lvl>
    <w:lvl w:ilvl="2" w:tplc="70D2AF94">
      <w:numFmt w:val="bullet"/>
      <w:lvlText w:val="•"/>
      <w:lvlJc w:val="left"/>
      <w:pPr>
        <w:ind w:left="1765" w:hanging="143"/>
      </w:pPr>
      <w:rPr>
        <w:rFonts w:hint="default"/>
        <w:lang w:val="ru-RU" w:eastAsia="en-US" w:bidi="ar-SA"/>
      </w:rPr>
    </w:lvl>
    <w:lvl w:ilvl="3" w:tplc="760886FA">
      <w:numFmt w:val="bullet"/>
      <w:lvlText w:val="•"/>
      <w:lvlJc w:val="left"/>
      <w:pPr>
        <w:ind w:left="2538" w:hanging="143"/>
      </w:pPr>
      <w:rPr>
        <w:rFonts w:hint="default"/>
        <w:lang w:val="ru-RU" w:eastAsia="en-US" w:bidi="ar-SA"/>
      </w:rPr>
    </w:lvl>
    <w:lvl w:ilvl="4" w:tplc="9FD0707E">
      <w:numFmt w:val="bullet"/>
      <w:lvlText w:val="•"/>
      <w:lvlJc w:val="left"/>
      <w:pPr>
        <w:ind w:left="3311" w:hanging="143"/>
      </w:pPr>
      <w:rPr>
        <w:rFonts w:hint="default"/>
        <w:lang w:val="ru-RU" w:eastAsia="en-US" w:bidi="ar-SA"/>
      </w:rPr>
    </w:lvl>
    <w:lvl w:ilvl="5" w:tplc="F4643478">
      <w:numFmt w:val="bullet"/>
      <w:lvlText w:val="•"/>
      <w:lvlJc w:val="left"/>
      <w:pPr>
        <w:ind w:left="4084" w:hanging="143"/>
      </w:pPr>
      <w:rPr>
        <w:rFonts w:hint="default"/>
        <w:lang w:val="ru-RU" w:eastAsia="en-US" w:bidi="ar-SA"/>
      </w:rPr>
    </w:lvl>
    <w:lvl w:ilvl="6" w:tplc="646865D0">
      <w:numFmt w:val="bullet"/>
      <w:lvlText w:val="•"/>
      <w:lvlJc w:val="left"/>
      <w:pPr>
        <w:ind w:left="4856" w:hanging="143"/>
      </w:pPr>
      <w:rPr>
        <w:rFonts w:hint="default"/>
        <w:lang w:val="ru-RU" w:eastAsia="en-US" w:bidi="ar-SA"/>
      </w:rPr>
    </w:lvl>
    <w:lvl w:ilvl="7" w:tplc="4386DBAA">
      <w:numFmt w:val="bullet"/>
      <w:lvlText w:val="•"/>
      <w:lvlJc w:val="left"/>
      <w:pPr>
        <w:ind w:left="5629" w:hanging="143"/>
      </w:pPr>
      <w:rPr>
        <w:rFonts w:hint="default"/>
        <w:lang w:val="ru-RU" w:eastAsia="en-US" w:bidi="ar-SA"/>
      </w:rPr>
    </w:lvl>
    <w:lvl w:ilvl="8" w:tplc="C032CEB6">
      <w:numFmt w:val="bullet"/>
      <w:lvlText w:val="•"/>
      <w:lvlJc w:val="left"/>
      <w:pPr>
        <w:ind w:left="6402" w:hanging="143"/>
      </w:pPr>
      <w:rPr>
        <w:rFonts w:hint="default"/>
        <w:lang w:val="ru-RU" w:eastAsia="en-US" w:bidi="ar-SA"/>
      </w:rPr>
    </w:lvl>
  </w:abstractNum>
  <w:abstractNum w:abstractNumId="1">
    <w:nsid w:val="03BD236F"/>
    <w:multiLevelType w:val="hybridMultilevel"/>
    <w:tmpl w:val="319ED86C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574AE"/>
    <w:multiLevelType w:val="hybridMultilevel"/>
    <w:tmpl w:val="0C4ABA2C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90204"/>
    <w:multiLevelType w:val="hybridMultilevel"/>
    <w:tmpl w:val="BA1AE6D2"/>
    <w:lvl w:ilvl="0" w:tplc="CBEE09DC">
      <w:start w:val="1"/>
      <w:numFmt w:val="decimal"/>
      <w:lvlText w:val="%1."/>
      <w:lvlJc w:val="left"/>
      <w:pPr>
        <w:ind w:left="103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4">
    <w:nsid w:val="0B08591A"/>
    <w:multiLevelType w:val="hybridMultilevel"/>
    <w:tmpl w:val="C7F0EB3A"/>
    <w:lvl w:ilvl="0" w:tplc="3F94698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D73854"/>
    <w:multiLevelType w:val="hybridMultilevel"/>
    <w:tmpl w:val="5A18A786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2D2C32"/>
    <w:multiLevelType w:val="hybridMultilevel"/>
    <w:tmpl w:val="6338B6D2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9D4906"/>
    <w:multiLevelType w:val="hybridMultilevel"/>
    <w:tmpl w:val="4CF028EE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065CA5"/>
    <w:multiLevelType w:val="hybridMultilevel"/>
    <w:tmpl w:val="BEEA8752"/>
    <w:lvl w:ilvl="0" w:tplc="3F94698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17449AE"/>
    <w:multiLevelType w:val="hybridMultilevel"/>
    <w:tmpl w:val="A59A96C4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BD519B"/>
    <w:multiLevelType w:val="hybridMultilevel"/>
    <w:tmpl w:val="F32C6B7E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F521D1"/>
    <w:multiLevelType w:val="hybridMultilevel"/>
    <w:tmpl w:val="34AC0446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D53AF9"/>
    <w:multiLevelType w:val="hybridMultilevel"/>
    <w:tmpl w:val="4B489682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A46737"/>
    <w:multiLevelType w:val="hybridMultilevel"/>
    <w:tmpl w:val="EAE01C24"/>
    <w:lvl w:ilvl="0" w:tplc="BE3C9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F4475AC"/>
    <w:multiLevelType w:val="hybridMultilevel"/>
    <w:tmpl w:val="2BC0B8A6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A659B4"/>
    <w:multiLevelType w:val="hybridMultilevel"/>
    <w:tmpl w:val="1C86A81A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A32534"/>
    <w:multiLevelType w:val="hybridMultilevel"/>
    <w:tmpl w:val="E2600B8A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D72A28"/>
    <w:multiLevelType w:val="hybridMultilevel"/>
    <w:tmpl w:val="D8886990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380332"/>
    <w:multiLevelType w:val="hybridMultilevel"/>
    <w:tmpl w:val="8500D30C"/>
    <w:lvl w:ilvl="0" w:tplc="3F94698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B84064B"/>
    <w:multiLevelType w:val="hybridMultilevel"/>
    <w:tmpl w:val="45B48F7E"/>
    <w:lvl w:ilvl="0" w:tplc="74CC320C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151F56"/>
    <w:multiLevelType w:val="hybridMultilevel"/>
    <w:tmpl w:val="DF60FC28"/>
    <w:lvl w:ilvl="0" w:tplc="3F94698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8F447E"/>
    <w:multiLevelType w:val="hybridMultilevel"/>
    <w:tmpl w:val="B97C647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9473DD"/>
    <w:multiLevelType w:val="singleLevel"/>
    <w:tmpl w:val="D1728696"/>
    <w:lvl w:ilvl="0">
      <w:start w:val="1"/>
      <w:numFmt w:val="bullet"/>
      <w:pStyle w:val="a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44B50BBD"/>
    <w:multiLevelType w:val="hybridMultilevel"/>
    <w:tmpl w:val="08BC5BC0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6336A9"/>
    <w:multiLevelType w:val="hybridMultilevel"/>
    <w:tmpl w:val="C6FC292E"/>
    <w:lvl w:ilvl="0" w:tplc="3F94698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8954162"/>
    <w:multiLevelType w:val="hybridMultilevel"/>
    <w:tmpl w:val="003AEF86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E77E9E"/>
    <w:multiLevelType w:val="hybridMultilevel"/>
    <w:tmpl w:val="70025E14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4E7D3E"/>
    <w:multiLevelType w:val="hybridMultilevel"/>
    <w:tmpl w:val="F9107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8501A5"/>
    <w:multiLevelType w:val="hybridMultilevel"/>
    <w:tmpl w:val="94D66B52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B065DA"/>
    <w:multiLevelType w:val="hybridMultilevel"/>
    <w:tmpl w:val="2D7C706E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A603A1"/>
    <w:multiLevelType w:val="hybridMultilevel"/>
    <w:tmpl w:val="C1764822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E02BBB"/>
    <w:multiLevelType w:val="hybridMultilevel"/>
    <w:tmpl w:val="A7862974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8A3788"/>
    <w:multiLevelType w:val="hybridMultilevel"/>
    <w:tmpl w:val="DF6A844E"/>
    <w:lvl w:ilvl="0" w:tplc="3F94698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71205E8"/>
    <w:multiLevelType w:val="hybridMultilevel"/>
    <w:tmpl w:val="6F801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3757BF"/>
    <w:multiLevelType w:val="hybridMultilevel"/>
    <w:tmpl w:val="1F9E366E"/>
    <w:lvl w:ilvl="0" w:tplc="74CC320C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76712B"/>
    <w:multiLevelType w:val="hybridMultilevel"/>
    <w:tmpl w:val="ADC61A20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3D52917"/>
    <w:multiLevelType w:val="hybridMultilevel"/>
    <w:tmpl w:val="08423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9B48BB"/>
    <w:multiLevelType w:val="hybridMultilevel"/>
    <w:tmpl w:val="CB806B1C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1C38A8"/>
    <w:multiLevelType w:val="hybridMultilevel"/>
    <w:tmpl w:val="7F1A86EC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552896"/>
    <w:multiLevelType w:val="hybridMultilevel"/>
    <w:tmpl w:val="8B06E4D6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C326D6"/>
    <w:multiLevelType w:val="hybridMultilevel"/>
    <w:tmpl w:val="1BA6EF3A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D3798E"/>
    <w:multiLevelType w:val="hybridMultilevel"/>
    <w:tmpl w:val="11903B7E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3A6247"/>
    <w:multiLevelType w:val="hybridMultilevel"/>
    <w:tmpl w:val="13F4F9FC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AC699A"/>
    <w:multiLevelType w:val="hybridMultilevel"/>
    <w:tmpl w:val="C70CB3EC"/>
    <w:lvl w:ilvl="0" w:tplc="1602C6E6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D06032"/>
    <w:multiLevelType w:val="hybridMultilevel"/>
    <w:tmpl w:val="53D0AA82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6E1733C"/>
    <w:multiLevelType w:val="hybridMultilevel"/>
    <w:tmpl w:val="480A3CE4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7281C97"/>
    <w:multiLevelType w:val="hybridMultilevel"/>
    <w:tmpl w:val="0EE858F6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E01BF0"/>
    <w:multiLevelType w:val="hybridMultilevel"/>
    <w:tmpl w:val="F53217D4"/>
    <w:lvl w:ilvl="0" w:tplc="4A52A6A4">
      <w:start w:val="1"/>
      <w:numFmt w:val="bullet"/>
      <w:lvlText w:val="-"/>
      <w:lvlJc w:val="left"/>
      <w:pPr>
        <w:ind w:left="720" w:hanging="360"/>
      </w:pPr>
      <w:rPr>
        <w:rFonts w:ascii="Square721 BT" w:hAnsi="Square721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24"/>
  </w:num>
  <w:num w:numId="4">
    <w:abstractNumId w:val="32"/>
  </w:num>
  <w:num w:numId="5">
    <w:abstractNumId w:val="20"/>
  </w:num>
  <w:num w:numId="6">
    <w:abstractNumId w:val="8"/>
  </w:num>
  <w:num w:numId="7">
    <w:abstractNumId w:val="18"/>
  </w:num>
  <w:num w:numId="8">
    <w:abstractNumId w:val="23"/>
  </w:num>
  <w:num w:numId="9">
    <w:abstractNumId w:val="1"/>
  </w:num>
  <w:num w:numId="10">
    <w:abstractNumId w:val="27"/>
  </w:num>
  <w:num w:numId="11">
    <w:abstractNumId w:val="3"/>
  </w:num>
  <w:num w:numId="12">
    <w:abstractNumId w:val="19"/>
  </w:num>
  <w:num w:numId="13">
    <w:abstractNumId w:val="34"/>
  </w:num>
  <w:num w:numId="14">
    <w:abstractNumId w:val="43"/>
  </w:num>
  <w:num w:numId="15">
    <w:abstractNumId w:val="44"/>
  </w:num>
  <w:num w:numId="16">
    <w:abstractNumId w:val="47"/>
  </w:num>
  <w:num w:numId="17">
    <w:abstractNumId w:val="5"/>
  </w:num>
  <w:num w:numId="18">
    <w:abstractNumId w:val="26"/>
  </w:num>
  <w:num w:numId="19">
    <w:abstractNumId w:val="39"/>
  </w:num>
  <w:num w:numId="20">
    <w:abstractNumId w:val="6"/>
  </w:num>
  <w:num w:numId="21">
    <w:abstractNumId w:val="15"/>
  </w:num>
  <w:num w:numId="22">
    <w:abstractNumId w:val="30"/>
  </w:num>
  <w:num w:numId="23">
    <w:abstractNumId w:val="12"/>
  </w:num>
  <w:num w:numId="24">
    <w:abstractNumId w:val="38"/>
  </w:num>
  <w:num w:numId="25">
    <w:abstractNumId w:val="40"/>
  </w:num>
  <w:num w:numId="26">
    <w:abstractNumId w:val="42"/>
  </w:num>
  <w:num w:numId="27">
    <w:abstractNumId w:val="14"/>
  </w:num>
  <w:num w:numId="28">
    <w:abstractNumId w:val="11"/>
  </w:num>
  <w:num w:numId="29">
    <w:abstractNumId w:val="31"/>
  </w:num>
  <w:num w:numId="30">
    <w:abstractNumId w:val="35"/>
  </w:num>
  <w:num w:numId="31">
    <w:abstractNumId w:val="29"/>
  </w:num>
  <w:num w:numId="32">
    <w:abstractNumId w:val="7"/>
  </w:num>
  <w:num w:numId="33">
    <w:abstractNumId w:val="9"/>
  </w:num>
  <w:num w:numId="34">
    <w:abstractNumId w:val="37"/>
  </w:num>
  <w:num w:numId="35">
    <w:abstractNumId w:val="16"/>
  </w:num>
  <w:num w:numId="36">
    <w:abstractNumId w:val="41"/>
  </w:num>
  <w:num w:numId="37">
    <w:abstractNumId w:val="2"/>
  </w:num>
  <w:num w:numId="38">
    <w:abstractNumId w:val="28"/>
  </w:num>
  <w:num w:numId="39">
    <w:abstractNumId w:val="17"/>
  </w:num>
  <w:num w:numId="40">
    <w:abstractNumId w:val="45"/>
  </w:num>
  <w:num w:numId="41">
    <w:abstractNumId w:val="10"/>
  </w:num>
  <w:num w:numId="42">
    <w:abstractNumId w:val="25"/>
  </w:num>
  <w:num w:numId="43">
    <w:abstractNumId w:val="46"/>
  </w:num>
  <w:num w:numId="44">
    <w:abstractNumId w:val="13"/>
  </w:num>
  <w:num w:numId="45">
    <w:abstractNumId w:val="0"/>
  </w:num>
  <w:num w:numId="46">
    <w:abstractNumId w:val="33"/>
  </w:num>
  <w:num w:numId="47">
    <w:abstractNumId w:val="36"/>
  </w:num>
  <w:num w:numId="4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6B49"/>
    <w:rsid w:val="002F09FA"/>
    <w:rsid w:val="004C62D6"/>
    <w:rsid w:val="006B0BF8"/>
    <w:rsid w:val="007B6B49"/>
    <w:rsid w:val="00896442"/>
    <w:rsid w:val="00B11572"/>
    <w:rsid w:val="00B9218B"/>
    <w:rsid w:val="00F97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B0BF8"/>
  </w:style>
  <w:style w:type="paragraph" w:styleId="1">
    <w:name w:val="heading 1"/>
    <w:aliases w:val="Знак10 Знак"/>
    <w:basedOn w:val="a0"/>
    <w:next w:val="a0"/>
    <w:link w:val="10"/>
    <w:uiPriority w:val="9"/>
    <w:qFormat/>
    <w:rsid w:val="00B9218B"/>
    <w:pPr>
      <w:keepNext/>
      <w:widowControl w:val="0"/>
      <w:spacing w:before="240" w:after="60" w:line="240" w:lineRule="auto"/>
      <w:outlineLvl w:val="0"/>
    </w:pPr>
    <w:rPr>
      <w:rFonts w:ascii="Arial" w:eastAsia="Times New Roman" w:hAnsi="Arial" w:cs="Times New Roman"/>
      <w:b/>
      <w:color w:val="000000"/>
      <w:kern w:val="1"/>
      <w:sz w:val="32"/>
      <w:szCs w:val="20"/>
    </w:rPr>
  </w:style>
  <w:style w:type="paragraph" w:styleId="2">
    <w:name w:val="heading 2"/>
    <w:aliases w:val="Знак9 Знак"/>
    <w:basedOn w:val="a0"/>
    <w:next w:val="a0"/>
    <w:link w:val="20"/>
    <w:qFormat/>
    <w:rsid w:val="00B9218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paragraph" w:styleId="3">
    <w:name w:val="heading 3"/>
    <w:aliases w:val="Знак8 Знак"/>
    <w:basedOn w:val="a0"/>
    <w:next w:val="a0"/>
    <w:link w:val="30"/>
    <w:uiPriority w:val="9"/>
    <w:qFormat/>
    <w:rsid w:val="00B9218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sz w:val="26"/>
      <w:szCs w:val="20"/>
    </w:rPr>
  </w:style>
  <w:style w:type="paragraph" w:styleId="4">
    <w:name w:val="heading 4"/>
    <w:aliases w:val="Знак7 Знак"/>
    <w:basedOn w:val="a0"/>
    <w:next w:val="a0"/>
    <w:link w:val="40"/>
    <w:uiPriority w:val="99"/>
    <w:qFormat/>
    <w:rsid w:val="00B9218B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aliases w:val="Знак6 Знак"/>
    <w:basedOn w:val="a0"/>
    <w:next w:val="a0"/>
    <w:link w:val="50"/>
    <w:uiPriority w:val="9"/>
    <w:qFormat/>
    <w:rsid w:val="00B9218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i/>
      <w:sz w:val="26"/>
      <w:szCs w:val="20"/>
    </w:rPr>
  </w:style>
  <w:style w:type="paragraph" w:styleId="6">
    <w:name w:val="heading 6"/>
    <w:aliases w:val="Знак5 Знак"/>
    <w:basedOn w:val="a0"/>
    <w:next w:val="a0"/>
    <w:link w:val="60"/>
    <w:uiPriority w:val="9"/>
    <w:qFormat/>
    <w:rsid w:val="00B9218B"/>
    <w:pPr>
      <w:keepNext/>
      <w:keepLines/>
      <w:widowControl w:val="0"/>
      <w:spacing w:before="200" w:after="0" w:line="240" w:lineRule="auto"/>
      <w:outlineLvl w:val="5"/>
    </w:pPr>
    <w:rPr>
      <w:rFonts w:ascii="Cambria" w:eastAsia="Times New Roman" w:hAnsi="Cambria" w:cs="Times New Roman"/>
      <w:i/>
      <w:color w:val="243F60"/>
      <w:sz w:val="24"/>
      <w:szCs w:val="20"/>
    </w:rPr>
  </w:style>
  <w:style w:type="paragraph" w:styleId="7">
    <w:name w:val="heading 7"/>
    <w:aliases w:val="Знак4 Знак"/>
    <w:basedOn w:val="a0"/>
    <w:next w:val="a0"/>
    <w:link w:val="70"/>
    <w:uiPriority w:val="9"/>
    <w:qFormat/>
    <w:rsid w:val="00B9218B"/>
    <w:pPr>
      <w:keepNext/>
      <w:keepLines/>
      <w:widowControl w:val="0"/>
      <w:spacing w:before="200" w:after="0" w:line="240" w:lineRule="auto"/>
      <w:outlineLvl w:val="6"/>
    </w:pPr>
    <w:rPr>
      <w:rFonts w:ascii="Cambria" w:eastAsia="Times New Roman" w:hAnsi="Cambria" w:cs="Times New Roman"/>
      <w:i/>
      <w:color w:val="404040"/>
      <w:sz w:val="24"/>
      <w:szCs w:val="20"/>
    </w:rPr>
  </w:style>
  <w:style w:type="paragraph" w:styleId="8">
    <w:name w:val="heading 8"/>
    <w:aliases w:val="Знак3 Знак"/>
    <w:basedOn w:val="a0"/>
    <w:next w:val="a0"/>
    <w:link w:val="80"/>
    <w:uiPriority w:val="9"/>
    <w:qFormat/>
    <w:rsid w:val="00B9218B"/>
    <w:pPr>
      <w:keepNext/>
      <w:keepLines/>
      <w:widowControl w:val="0"/>
      <w:spacing w:before="200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aliases w:val="Знак2 Знак"/>
    <w:basedOn w:val="a0"/>
    <w:next w:val="a0"/>
    <w:link w:val="90"/>
    <w:uiPriority w:val="9"/>
    <w:qFormat/>
    <w:rsid w:val="00B9218B"/>
    <w:pPr>
      <w:keepNext/>
      <w:keepLines/>
      <w:widowControl w:val="0"/>
      <w:spacing w:before="200" w:after="0" w:line="240" w:lineRule="auto"/>
      <w:outlineLvl w:val="8"/>
    </w:pPr>
    <w:rPr>
      <w:rFonts w:ascii="Cambria" w:eastAsia="Times New Roman" w:hAnsi="Cambria" w:cs="Times New Roman"/>
      <w:i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Знак10 Знак Знак"/>
    <w:basedOn w:val="a1"/>
    <w:link w:val="1"/>
    <w:uiPriority w:val="9"/>
    <w:rsid w:val="00B9218B"/>
    <w:rPr>
      <w:rFonts w:ascii="Arial" w:eastAsia="Times New Roman" w:hAnsi="Arial" w:cs="Times New Roman"/>
      <w:b/>
      <w:color w:val="000000"/>
      <w:kern w:val="1"/>
      <w:sz w:val="32"/>
      <w:szCs w:val="20"/>
    </w:rPr>
  </w:style>
  <w:style w:type="character" w:customStyle="1" w:styleId="20">
    <w:name w:val="Заголовок 2 Знак"/>
    <w:aliases w:val="Знак9 Знак Знак"/>
    <w:basedOn w:val="a1"/>
    <w:link w:val="2"/>
    <w:rsid w:val="00B9218B"/>
    <w:rPr>
      <w:rFonts w:ascii="Arial" w:eastAsia="Times New Roman" w:hAnsi="Arial" w:cs="Times New Roman"/>
      <w:b/>
      <w:i/>
      <w:sz w:val="28"/>
      <w:szCs w:val="20"/>
    </w:rPr>
  </w:style>
  <w:style w:type="character" w:customStyle="1" w:styleId="30">
    <w:name w:val="Заголовок 3 Знак"/>
    <w:aliases w:val="Знак8 Знак Знак"/>
    <w:basedOn w:val="a1"/>
    <w:link w:val="3"/>
    <w:uiPriority w:val="9"/>
    <w:rsid w:val="00B9218B"/>
    <w:rPr>
      <w:rFonts w:ascii="Cambria" w:eastAsia="Times New Roman" w:hAnsi="Cambria" w:cs="Times New Roman"/>
      <w:b/>
      <w:sz w:val="26"/>
      <w:szCs w:val="20"/>
    </w:rPr>
  </w:style>
  <w:style w:type="character" w:customStyle="1" w:styleId="40">
    <w:name w:val="Заголовок 4 Знак"/>
    <w:aliases w:val="Знак7 Знак Знак"/>
    <w:basedOn w:val="a1"/>
    <w:link w:val="4"/>
    <w:uiPriority w:val="99"/>
    <w:rsid w:val="00B9218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50">
    <w:name w:val="Заголовок 5 Знак"/>
    <w:aliases w:val="Знак6 Знак Знак"/>
    <w:basedOn w:val="a1"/>
    <w:link w:val="5"/>
    <w:uiPriority w:val="9"/>
    <w:rsid w:val="00B9218B"/>
    <w:rPr>
      <w:rFonts w:ascii="Times New Roman" w:eastAsia="Times New Roman" w:hAnsi="Times New Roman" w:cs="Times New Roman"/>
      <w:b/>
      <w:i/>
      <w:sz w:val="26"/>
      <w:szCs w:val="20"/>
    </w:rPr>
  </w:style>
  <w:style w:type="character" w:customStyle="1" w:styleId="60">
    <w:name w:val="Заголовок 6 Знак"/>
    <w:aliases w:val="Знак5 Знак Знак"/>
    <w:basedOn w:val="a1"/>
    <w:link w:val="6"/>
    <w:uiPriority w:val="9"/>
    <w:rsid w:val="00B9218B"/>
    <w:rPr>
      <w:rFonts w:ascii="Cambria" w:eastAsia="Times New Roman" w:hAnsi="Cambria" w:cs="Times New Roman"/>
      <w:i/>
      <w:color w:val="243F60"/>
      <w:sz w:val="24"/>
      <w:szCs w:val="20"/>
    </w:rPr>
  </w:style>
  <w:style w:type="character" w:customStyle="1" w:styleId="70">
    <w:name w:val="Заголовок 7 Знак"/>
    <w:aliases w:val="Знак4 Знак Знак"/>
    <w:basedOn w:val="a1"/>
    <w:link w:val="7"/>
    <w:uiPriority w:val="9"/>
    <w:rsid w:val="00B9218B"/>
    <w:rPr>
      <w:rFonts w:ascii="Cambria" w:eastAsia="Times New Roman" w:hAnsi="Cambria" w:cs="Times New Roman"/>
      <w:i/>
      <w:color w:val="404040"/>
      <w:sz w:val="24"/>
      <w:szCs w:val="20"/>
    </w:rPr>
  </w:style>
  <w:style w:type="character" w:customStyle="1" w:styleId="80">
    <w:name w:val="Заголовок 8 Знак"/>
    <w:aliases w:val="Знак3 Знак Знак"/>
    <w:basedOn w:val="a1"/>
    <w:link w:val="8"/>
    <w:uiPriority w:val="9"/>
    <w:rsid w:val="00B9218B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aliases w:val="Знак2 Знак Знак"/>
    <w:basedOn w:val="a1"/>
    <w:link w:val="9"/>
    <w:uiPriority w:val="9"/>
    <w:rsid w:val="00B9218B"/>
    <w:rPr>
      <w:rFonts w:ascii="Cambria" w:eastAsia="Times New Roman" w:hAnsi="Cambria" w:cs="Times New Roman"/>
      <w:i/>
      <w:color w:val="404040"/>
      <w:sz w:val="20"/>
      <w:szCs w:val="20"/>
    </w:rPr>
  </w:style>
  <w:style w:type="numbering" w:customStyle="1" w:styleId="11">
    <w:name w:val="Нет списка1"/>
    <w:next w:val="a3"/>
    <w:uiPriority w:val="99"/>
    <w:semiHidden/>
    <w:unhideWhenUsed/>
    <w:rsid w:val="00B9218B"/>
  </w:style>
  <w:style w:type="numbering" w:customStyle="1" w:styleId="110">
    <w:name w:val="Нет списка11"/>
    <w:next w:val="a3"/>
    <w:uiPriority w:val="99"/>
    <w:semiHidden/>
    <w:unhideWhenUsed/>
    <w:rsid w:val="00B9218B"/>
  </w:style>
  <w:style w:type="table" w:styleId="a4">
    <w:name w:val="Table Grid"/>
    <w:basedOn w:val="a2"/>
    <w:uiPriority w:val="99"/>
    <w:rsid w:val="00B92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rsid w:val="00B9218B"/>
    <w:pPr>
      <w:spacing w:after="200" w:line="276" w:lineRule="auto"/>
    </w:pPr>
    <w:rPr>
      <w:rFonts w:ascii="Tahoma" w:eastAsia="Times New Roman" w:hAnsi="Tahoma" w:cs="Times New Roman"/>
      <w:sz w:val="16"/>
      <w:szCs w:val="20"/>
    </w:rPr>
  </w:style>
  <w:style w:type="character" w:customStyle="1" w:styleId="a6">
    <w:name w:val="Текст выноски Знак"/>
    <w:basedOn w:val="a1"/>
    <w:link w:val="a5"/>
    <w:uiPriority w:val="99"/>
    <w:semiHidden/>
    <w:rsid w:val="00B9218B"/>
    <w:rPr>
      <w:rFonts w:ascii="Tahoma" w:eastAsia="Times New Roman" w:hAnsi="Tahoma" w:cs="Times New Roman"/>
      <w:sz w:val="16"/>
      <w:szCs w:val="20"/>
    </w:rPr>
  </w:style>
  <w:style w:type="paragraph" w:styleId="a7">
    <w:name w:val="Title"/>
    <w:aliases w:val="Знак1 Знак"/>
    <w:basedOn w:val="a0"/>
    <w:next w:val="a0"/>
    <w:link w:val="a8"/>
    <w:uiPriority w:val="10"/>
    <w:qFormat/>
    <w:rsid w:val="00B9218B"/>
    <w:pPr>
      <w:widowControl w:val="0"/>
      <w:spacing w:after="0" w:line="240" w:lineRule="auto"/>
      <w:jc w:val="center"/>
    </w:pPr>
    <w:rPr>
      <w:rFonts w:ascii="Courier New" w:eastAsia="Times New Roman" w:hAnsi="Courier New" w:cs="Times New Roman"/>
      <w:b/>
      <w:color w:val="000000"/>
      <w:sz w:val="24"/>
      <w:szCs w:val="20"/>
    </w:rPr>
  </w:style>
  <w:style w:type="character" w:customStyle="1" w:styleId="a8">
    <w:name w:val="Название Знак"/>
    <w:aliases w:val="Знак1 Знак Знак"/>
    <w:basedOn w:val="a1"/>
    <w:link w:val="a7"/>
    <w:uiPriority w:val="10"/>
    <w:rsid w:val="00B9218B"/>
    <w:rPr>
      <w:rFonts w:ascii="Courier New" w:eastAsia="Times New Roman" w:hAnsi="Courier New" w:cs="Times New Roman"/>
      <w:b/>
      <w:color w:val="000000"/>
      <w:sz w:val="24"/>
      <w:szCs w:val="20"/>
    </w:rPr>
  </w:style>
  <w:style w:type="paragraph" w:styleId="a9">
    <w:name w:val="Subtitle"/>
    <w:aliases w:val="Знак Знак"/>
    <w:basedOn w:val="a0"/>
    <w:next w:val="a0"/>
    <w:link w:val="aa"/>
    <w:uiPriority w:val="11"/>
    <w:qFormat/>
    <w:rsid w:val="00B9218B"/>
    <w:pPr>
      <w:keepNext/>
      <w:widowControl w:val="0"/>
      <w:spacing w:before="240" w:after="120" w:line="240" w:lineRule="auto"/>
      <w:jc w:val="center"/>
    </w:pPr>
    <w:rPr>
      <w:rFonts w:ascii="Arial" w:eastAsia="Times New Roman" w:hAnsi="Arial" w:cs="Times New Roman"/>
      <w:i/>
      <w:color w:val="000000"/>
      <w:sz w:val="28"/>
      <w:szCs w:val="20"/>
    </w:rPr>
  </w:style>
  <w:style w:type="character" w:customStyle="1" w:styleId="aa">
    <w:name w:val="Подзаголовок Знак"/>
    <w:aliases w:val="Знак Знак Знак"/>
    <w:basedOn w:val="a1"/>
    <w:link w:val="a9"/>
    <w:uiPriority w:val="11"/>
    <w:rsid w:val="00B9218B"/>
    <w:rPr>
      <w:rFonts w:ascii="Arial" w:eastAsia="Times New Roman" w:hAnsi="Arial" w:cs="Times New Roman"/>
      <w:i/>
      <w:color w:val="000000"/>
      <w:sz w:val="28"/>
      <w:szCs w:val="20"/>
    </w:rPr>
  </w:style>
  <w:style w:type="paragraph" w:styleId="ab">
    <w:name w:val="Body Text"/>
    <w:basedOn w:val="a0"/>
    <w:link w:val="ac"/>
    <w:uiPriority w:val="1"/>
    <w:qFormat/>
    <w:rsid w:val="00B9218B"/>
    <w:pPr>
      <w:widowControl w:val="0"/>
      <w:spacing w:after="120" w:line="240" w:lineRule="auto"/>
    </w:pPr>
    <w:rPr>
      <w:rFonts w:ascii="Courier New" w:eastAsia="Times New Roman" w:hAnsi="Courier New" w:cs="Times New Roman"/>
      <w:color w:val="000000"/>
      <w:sz w:val="24"/>
      <w:szCs w:val="20"/>
    </w:rPr>
  </w:style>
  <w:style w:type="character" w:customStyle="1" w:styleId="ac">
    <w:name w:val="Основной текст Знак"/>
    <w:basedOn w:val="a1"/>
    <w:link w:val="ab"/>
    <w:uiPriority w:val="1"/>
    <w:rsid w:val="00B9218B"/>
    <w:rPr>
      <w:rFonts w:ascii="Courier New" w:eastAsia="Times New Roman" w:hAnsi="Courier New" w:cs="Times New Roman"/>
      <w:color w:val="000000"/>
      <w:sz w:val="24"/>
      <w:szCs w:val="20"/>
    </w:rPr>
  </w:style>
  <w:style w:type="character" w:styleId="ad">
    <w:name w:val="Strong"/>
    <w:uiPriority w:val="99"/>
    <w:qFormat/>
    <w:rsid w:val="00B9218B"/>
    <w:rPr>
      <w:rFonts w:cs="Times New Roman"/>
      <w:b/>
    </w:rPr>
  </w:style>
  <w:style w:type="character" w:styleId="ae">
    <w:name w:val="Emphasis"/>
    <w:uiPriority w:val="20"/>
    <w:qFormat/>
    <w:rsid w:val="00B9218B"/>
    <w:rPr>
      <w:rFonts w:cs="Times New Roman"/>
      <w:i/>
    </w:rPr>
  </w:style>
  <w:style w:type="paragraph" w:customStyle="1" w:styleId="-11">
    <w:name w:val="Цветной список - Акцент 11"/>
    <w:basedOn w:val="a0"/>
    <w:uiPriority w:val="34"/>
    <w:qFormat/>
    <w:rsid w:val="00B9218B"/>
    <w:pPr>
      <w:widowControl w:val="0"/>
      <w:spacing w:after="200" w:line="276" w:lineRule="auto"/>
      <w:ind w:left="720"/>
    </w:pPr>
    <w:rPr>
      <w:rFonts w:ascii="Calibri" w:eastAsia="Times New Roman" w:hAnsi="Calibri" w:cs="Courier New"/>
      <w:color w:val="000000"/>
      <w:lang w:eastAsia="ru-RU"/>
    </w:rPr>
  </w:style>
  <w:style w:type="character" w:customStyle="1" w:styleId="af">
    <w:name w:val="Основной текст_"/>
    <w:link w:val="31"/>
    <w:locked/>
    <w:rsid w:val="00B9218B"/>
    <w:rPr>
      <w:sz w:val="27"/>
      <w:shd w:val="clear" w:color="auto" w:fill="FFFFFF"/>
    </w:rPr>
  </w:style>
  <w:style w:type="paragraph" w:customStyle="1" w:styleId="31">
    <w:name w:val="Основной текст3"/>
    <w:basedOn w:val="a0"/>
    <w:link w:val="af"/>
    <w:rsid w:val="00B9218B"/>
    <w:pPr>
      <w:widowControl w:val="0"/>
      <w:shd w:val="clear" w:color="auto" w:fill="FFFFFF"/>
      <w:spacing w:after="60" w:line="307" w:lineRule="exact"/>
      <w:jc w:val="center"/>
    </w:pPr>
    <w:rPr>
      <w:sz w:val="27"/>
    </w:rPr>
  </w:style>
  <w:style w:type="paragraph" w:styleId="af0">
    <w:name w:val="Normal (Web)"/>
    <w:aliases w:val="Обычный (Web)"/>
    <w:basedOn w:val="a0"/>
    <w:uiPriority w:val="99"/>
    <w:qFormat/>
    <w:rsid w:val="00B92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0"/>
    <w:link w:val="af2"/>
    <w:uiPriority w:val="99"/>
    <w:rsid w:val="00B9218B"/>
    <w:pPr>
      <w:widowControl w:val="0"/>
      <w:spacing w:after="120" w:line="240" w:lineRule="auto"/>
      <w:ind w:left="283"/>
    </w:pPr>
    <w:rPr>
      <w:rFonts w:ascii="Courier New" w:eastAsia="Times New Roman" w:hAnsi="Courier New" w:cs="Times New Roman"/>
      <w:color w:val="000000"/>
      <w:sz w:val="24"/>
      <w:szCs w:val="20"/>
    </w:rPr>
  </w:style>
  <w:style w:type="character" w:customStyle="1" w:styleId="af2">
    <w:name w:val="Основной текст с отступом Знак"/>
    <w:basedOn w:val="a1"/>
    <w:link w:val="af1"/>
    <w:uiPriority w:val="99"/>
    <w:rsid w:val="00B9218B"/>
    <w:rPr>
      <w:rFonts w:ascii="Courier New" w:eastAsia="Times New Roman" w:hAnsi="Courier New" w:cs="Times New Roman"/>
      <w:color w:val="000000"/>
      <w:sz w:val="24"/>
      <w:szCs w:val="20"/>
    </w:rPr>
  </w:style>
  <w:style w:type="paragraph" w:customStyle="1" w:styleId="af3">
    <w:name w:val="Вопрос"/>
    <w:basedOn w:val="a0"/>
    <w:uiPriority w:val="99"/>
    <w:rsid w:val="00B9218B"/>
    <w:pPr>
      <w:spacing w:before="40" w:after="0" w:line="240" w:lineRule="auto"/>
      <w:ind w:left="28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a">
    <w:name w:val="Ответ_верный"/>
    <w:basedOn w:val="a0"/>
    <w:uiPriority w:val="99"/>
    <w:rsid w:val="00B9218B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0"/>
    <w:link w:val="af5"/>
    <w:uiPriority w:val="99"/>
    <w:rsid w:val="00B921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Верхний колонтитул Знак"/>
    <w:basedOn w:val="a1"/>
    <w:link w:val="af4"/>
    <w:uiPriority w:val="99"/>
    <w:rsid w:val="00B9218B"/>
    <w:rPr>
      <w:rFonts w:ascii="Times New Roman" w:eastAsia="Times New Roman" w:hAnsi="Times New Roman" w:cs="Times New Roman"/>
      <w:sz w:val="24"/>
      <w:szCs w:val="20"/>
    </w:rPr>
  </w:style>
  <w:style w:type="character" w:styleId="af6">
    <w:name w:val="page number"/>
    <w:uiPriority w:val="99"/>
    <w:rsid w:val="00B9218B"/>
    <w:rPr>
      <w:rFonts w:cs="Times New Roman"/>
    </w:rPr>
  </w:style>
  <w:style w:type="paragraph" w:styleId="af7">
    <w:name w:val="footnote text"/>
    <w:aliases w:val=" Знак"/>
    <w:basedOn w:val="a0"/>
    <w:link w:val="af8"/>
    <w:uiPriority w:val="99"/>
    <w:rsid w:val="00B92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8">
    <w:name w:val="Текст сноски Знак"/>
    <w:aliases w:val=" Знак Знак"/>
    <w:basedOn w:val="a1"/>
    <w:link w:val="af7"/>
    <w:uiPriority w:val="99"/>
    <w:rsid w:val="00B9218B"/>
    <w:rPr>
      <w:rFonts w:ascii="Times New Roman" w:eastAsia="Times New Roman" w:hAnsi="Times New Roman" w:cs="Times New Roman"/>
      <w:sz w:val="20"/>
      <w:szCs w:val="20"/>
    </w:rPr>
  </w:style>
  <w:style w:type="character" w:styleId="af9">
    <w:name w:val="footnote reference"/>
    <w:uiPriority w:val="99"/>
    <w:rsid w:val="00B9218B"/>
    <w:rPr>
      <w:rFonts w:cs="Times New Roman"/>
      <w:vertAlign w:val="superscript"/>
    </w:rPr>
  </w:style>
  <w:style w:type="paragraph" w:styleId="21">
    <w:name w:val="Body Text 2"/>
    <w:basedOn w:val="a0"/>
    <w:link w:val="22"/>
    <w:uiPriority w:val="99"/>
    <w:rsid w:val="00B921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1"/>
    <w:link w:val="21"/>
    <w:uiPriority w:val="99"/>
    <w:rsid w:val="00B9218B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23">
    <w:name w:val="Цитата 2 Знак Знак"/>
    <w:basedOn w:val="a0"/>
    <w:next w:val="a0"/>
    <w:link w:val="24"/>
    <w:qFormat/>
    <w:rsid w:val="00B9218B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24">
    <w:name w:val="Цитата 2 Знак Знак Знак"/>
    <w:link w:val="23"/>
    <w:locked/>
    <w:rsid w:val="00B9218B"/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afa">
    <w:name w:val="Выделенная цитата Знак Знак"/>
    <w:basedOn w:val="a0"/>
    <w:next w:val="a0"/>
    <w:link w:val="afb"/>
    <w:qFormat/>
    <w:rsid w:val="00B9218B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afb">
    <w:name w:val="Выделенная цитата Знак Знак Знак"/>
    <w:link w:val="afa"/>
    <w:locked/>
    <w:rsid w:val="00B9218B"/>
    <w:rPr>
      <w:rFonts w:ascii="Times New Roman" w:eastAsia="Times New Roman" w:hAnsi="Times New Roman" w:cs="Times New Roman"/>
      <w:b/>
      <w:i/>
      <w:sz w:val="20"/>
      <w:szCs w:val="20"/>
    </w:rPr>
  </w:style>
  <w:style w:type="paragraph" w:customStyle="1" w:styleId="Default">
    <w:name w:val="Default"/>
    <w:rsid w:val="00B921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2">
    <w:name w:val="Заголовок оглавления1"/>
    <w:basedOn w:val="1"/>
    <w:next w:val="a0"/>
    <w:uiPriority w:val="99"/>
    <w:rsid w:val="00B9218B"/>
    <w:pPr>
      <w:keepLines/>
      <w:widowControl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character" w:styleId="afc">
    <w:name w:val="Hyperlink"/>
    <w:uiPriority w:val="99"/>
    <w:rsid w:val="00B9218B"/>
    <w:rPr>
      <w:rFonts w:cs="Times New Roman"/>
      <w:color w:val="0000FF"/>
      <w:u w:val="single"/>
    </w:rPr>
  </w:style>
  <w:style w:type="character" w:customStyle="1" w:styleId="textbold">
    <w:name w:val="textbold"/>
    <w:uiPriority w:val="99"/>
    <w:rsid w:val="00B9218B"/>
  </w:style>
  <w:style w:type="paragraph" w:customStyle="1" w:styleId="111">
    <w:name w:val="Обычный + 11 пт"/>
    <w:aliases w:val="уплотненный на  0,15"/>
    <w:basedOn w:val="a0"/>
    <w:uiPriority w:val="99"/>
    <w:rsid w:val="00B9218B"/>
    <w:pPr>
      <w:shd w:val="clear" w:color="auto" w:fill="FFFFFF"/>
      <w:tabs>
        <w:tab w:val="left" w:pos="216"/>
      </w:tabs>
      <w:spacing w:after="0" w:line="240" w:lineRule="auto"/>
      <w:ind w:left="352" w:right="175" w:hanging="35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2">
    <w:name w:val="Обычный + 11 пт Знак"/>
    <w:aliases w:val="уплотненный на  0 Знак,15 Знак Знак Знак,15 Знак Знак Знак1"/>
    <w:link w:val="15"/>
    <w:uiPriority w:val="99"/>
    <w:locked/>
    <w:rsid w:val="00B9218B"/>
    <w:rPr>
      <w:sz w:val="24"/>
      <w:shd w:val="clear" w:color="auto" w:fill="FFFFFF"/>
    </w:rPr>
  </w:style>
  <w:style w:type="paragraph" w:customStyle="1" w:styleId="15">
    <w:name w:val="15 Знак Знак"/>
    <w:basedOn w:val="a0"/>
    <w:link w:val="112"/>
    <w:uiPriority w:val="99"/>
    <w:rsid w:val="00B9218B"/>
    <w:pPr>
      <w:shd w:val="clear" w:color="auto" w:fill="FFFFFF"/>
      <w:tabs>
        <w:tab w:val="left" w:pos="216"/>
      </w:tabs>
      <w:spacing w:after="0" w:line="240" w:lineRule="auto"/>
      <w:ind w:left="352" w:right="175" w:hanging="352"/>
    </w:pPr>
    <w:rPr>
      <w:sz w:val="24"/>
    </w:rPr>
  </w:style>
  <w:style w:type="paragraph" w:customStyle="1" w:styleId="FR1">
    <w:name w:val="FR1"/>
    <w:rsid w:val="00B9218B"/>
    <w:pPr>
      <w:widowControl w:val="0"/>
      <w:autoSpaceDE w:val="0"/>
      <w:autoSpaceDN w:val="0"/>
      <w:adjustRightInd w:val="0"/>
      <w:spacing w:after="0" w:line="300" w:lineRule="auto"/>
    </w:pPr>
    <w:rPr>
      <w:rFonts w:ascii="Arial" w:eastAsia="Times New Roman" w:hAnsi="Arial" w:cs="Arial"/>
      <w:lang w:eastAsia="ru-RU"/>
    </w:rPr>
  </w:style>
  <w:style w:type="paragraph" w:styleId="afd">
    <w:name w:val="footer"/>
    <w:basedOn w:val="a0"/>
    <w:link w:val="afe"/>
    <w:uiPriority w:val="99"/>
    <w:rsid w:val="00B921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e">
    <w:name w:val="Нижний колонтитул Знак"/>
    <w:basedOn w:val="a1"/>
    <w:link w:val="afd"/>
    <w:uiPriority w:val="99"/>
    <w:rsid w:val="00B9218B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uiPriority w:val="99"/>
    <w:rsid w:val="00B9218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consplustitle0">
    <w:name w:val="consplustitle"/>
    <w:basedOn w:val="a0"/>
    <w:rsid w:val="00B92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110">
    <w:name w:val="Цветная сетка - Акцент 11"/>
    <w:basedOn w:val="a0"/>
    <w:next w:val="a0"/>
    <w:link w:val="-1"/>
    <w:uiPriority w:val="99"/>
    <w:qFormat/>
    <w:rsid w:val="00B9218B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-1">
    <w:name w:val="Цветная сетка - Акцент 1 Знак"/>
    <w:link w:val="-110"/>
    <w:uiPriority w:val="99"/>
    <w:locked/>
    <w:rsid w:val="00B9218B"/>
    <w:rPr>
      <w:rFonts w:ascii="Times New Roman" w:eastAsia="Times New Roman" w:hAnsi="Times New Roman" w:cs="Times New Roman"/>
      <w:i/>
      <w:sz w:val="24"/>
      <w:szCs w:val="20"/>
    </w:rPr>
  </w:style>
  <w:style w:type="paragraph" w:customStyle="1" w:styleId="-21">
    <w:name w:val="Светлая заливка - Акцент 21"/>
    <w:basedOn w:val="a0"/>
    <w:next w:val="a0"/>
    <w:link w:val="-2"/>
    <w:uiPriority w:val="99"/>
    <w:qFormat/>
    <w:rsid w:val="00B9218B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-2">
    <w:name w:val="Светлая заливка - Акцент 2 Знак"/>
    <w:link w:val="-21"/>
    <w:uiPriority w:val="99"/>
    <w:locked/>
    <w:rsid w:val="00B9218B"/>
    <w:rPr>
      <w:rFonts w:ascii="Times New Roman" w:eastAsia="Times New Roman" w:hAnsi="Times New Roman" w:cs="Times New Roman"/>
      <w:b/>
      <w:i/>
      <w:sz w:val="20"/>
      <w:szCs w:val="20"/>
    </w:rPr>
  </w:style>
  <w:style w:type="character" w:customStyle="1" w:styleId="51">
    <w:name w:val="Знак Знак5"/>
    <w:uiPriority w:val="99"/>
    <w:rsid w:val="00B9218B"/>
    <w:rPr>
      <w:sz w:val="24"/>
    </w:rPr>
  </w:style>
  <w:style w:type="character" w:customStyle="1" w:styleId="32">
    <w:name w:val="Знак Знак3"/>
    <w:uiPriority w:val="99"/>
    <w:rsid w:val="00B9218B"/>
    <w:rPr>
      <w:sz w:val="24"/>
      <w:lang w:val="ru-RU" w:eastAsia="ru-RU"/>
    </w:rPr>
  </w:style>
  <w:style w:type="paragraph" w:customStyle="1" w:styleId="13">
    <w:name w:val="Обычный1"/>
    <w:uiPriority w:val="99"/>
    <w:rsid w:val="00B9218B"/>
    <w:pPr>
      <w:widowControl w:val="0"/>
      <w:snapToGrid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ConsPlusNormal">
    <w:name w:val="ConsPlusNormal"/>
    <w:rsid w:val="00B921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">
    <w:name w:val="Document Map"/>
    <w:basedOn w:val="a0"/>
    <w:link w:val="aff0"/>
    <w:uiPriority w:val="99"/>
    <w:rsid w:val="00B9218B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aff0">
    <w:name w:val="Схема документа Знак"/>
    <w:basedOn w:val="a1"/>
    <w:link w:val="aff"/>
    <w:uiPriority w:val="99"/>
    <w:rsid w:val="00B9218B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aff1">
    <w:name w:val="макет"/>
    <w:basedOn w:val="a0"/>
    <w:uiPriority w:val="99"/>
    <w:rsid w:val="00B9218B"/>
    <w:pPr>
      <w:spacing w:after="60" w:line="200" w:lineRule="exact"/>
      <w:ind w:firstLine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5">
    <w:name w:val="Body Text Indent 2"/>
    <w:basedOn w:val="a0"/>
    <w:link w:val="26"/>
    <w:uiPriority w:val="99"/>
    <w:rsid w:val="00B9218B"/>
    <w:pPr>
      <w:spacing w:after="0" w:line="360" w:lineRule="auto"/>
      <w:ind w:right="-483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B9218B"/>
    <w:rPr>
      <w:rFonts w:ascii="Times New Roman" w:eastAsia="Times New Roman" w:hAnsi="Times New Roman" w:cs="Times New Roman"/>
      <w:sz w:val="24"/>
      <w:szCs w:val="20"/>
    </w:rPr>
  </w:style>
  <w:style w:type="paragraph" w:customStyle="1" w:styleId="310">
    <w:name w:val="Основной текст с отступом 31"/>
    <w:basedOn w:val="a0"/>
    <w:rsid w:val="00B9218B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style-span">
    <w:name w:val="apple-style-span"/>
    <w:uiPriority w:val="99"/>
    <w:rsid w:val="00B9218B"/>
  </w:style>
  <w:style w:type="character" w:customStyle="1" w:styleId="mw-headline">
    <w:name w:val="mw-headline"/>
    <w:uiPriority w:val="99"/>
    <w:rsid w:val="00B9218B"/>
  </w:style>
  <w:style w:type="character" w:customStyle="1" w:styleId="apple-converted-space">
    <w:name w:val="apple-converted-space"/>
    <w:uiPriority w:val="99"/>
    <w:rsid w:val="00B9218B"/>
  </w:style>
  <w:style w:type="character" w:styleId="aff2">
    <w:name w:val="endnote reference"/>
    <w:uiPriority w:val="99"/>
    <w:rsid w:val="00B9218B"/>
    <w:rPr>
      <w:rFonts w:cs="Times New Roman"/>
      <w:vertAlign w:val="superscript"/>
    </w:rPr>
  </w:style>
  <w:style w:type="character" w:customStyle="1" w:styleId="71">
    <w:name w:val="Знак Знак7"/>
    <w:uiPriority w:val="99"/>
    <w:semiHidden/>
    <w:rsid w:val="00B9218B"/>
  </w:style>
  <w:style w:type="paragraph" w:styleId="aff3">
    <w:name w:val="endnote text"/>
    <w:basedOn w:val="a0"/>
    <w:link w:val="aff4"/>
    <w:uiPriority w:val="99"/>
    <w:rsid w:val="00B92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1"/>
    <w:link w:val="aff3"/>
    <w:uiPriority w:val="99"/>
    <w:rsid w:val="00B9218B"/>
    <w:rPr>
      <w:rFonts w:ascii="Times New Roman" w:eastAsia="Times New Roman" w:hAnsi="Times New Roman" w:cs="Times New Roman"/>
      <w:sz w:val="20"/>
      <w:szCs w:val="20"/>
    </w:rPr>
  </w:style>
  <w:style w:type="paragraph" w:customStyle="1" w:styleId="113">
    <w:name w:val="Обычный11"/>
    <w:uiPriority w:val="99"/>
    <w:rsid w:val="00B9218B"/>
    <w:pPr>
      <w:widowControl w:val="0"/>
      <w:snapToGrid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f5">
    <w:name w:val="FollowedHyperlink"/>
    <w:uiPriority w:val="99"/>
    <w:rsid w:val="00B9218B"/>
    <w:rPr>
      <w:rFonts w:cs="Times New Roman"/>
      <w:color w:val="800080"/>
      <w:u w:val="single"/>
    </w:rPr>
  </w:style>
  <w:style w:type="paragraph" w:customStyle="1" w:styleId="210">
    <w:name w:val="Средняя сетка 21"/>
    <w:uiPriority w:val="1"/>
    <w:qFormat/>
    <w:rsid w:val="00B9218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27">
    <w:name w:val="Заголовок оглавления2"/>
    <w:basedOn w:val="1"/>
    <w:next w:val="a0"/>
    <w:uiPriority w:val="99"/>
    <w:rsid w:val="00B9218B"/>
    <w:pPr>
      <w:keepLines/>
      <w:widowControl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customStyle="1" w:styleId="WW-">
    <w:name w:val="WW-Базовый"/>
    <w:uiPriority w:val="99"/>
    <w:rsid w:val="00B9218B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customStyle="1" w:styleId="220">
    <w:name w:val="Основной текст 22"/>
    <w:basedOn w:val="a0"/>
    <w:uiPriority w:val="99"/>
    <w:rsid w:val="00B9218B"/>
    <w:pPr>
      <w:widowControl w:val="0"/>
      <w:autoSpaceDE w:val="0"/>
      <w:spacing w:after="0" w:line="360" w:lineRule="auto"/>
    </w:pPr>
    <w:rPr>
      <w:rFonts w:ascii="Arial" w:eastAsia="Times New Roman" w:hAnsi="Arial" w:cs="Arial"/>
      <w:sz w:val="28"/>
      <w:szCs w:val="16"/>
      <w:lang w:eastAsia="ar-SA"/>
    </w:rPr>
  </w:style>
  <w:style w:type="paragraph" w:customStyle="1" w:styleId="311">
    <w:name w:val="Основной текст 31"/>
    <w:basedOn w:val="a0"/>
    <w:uiPriority w:val="99"/>
    <w:rsid w:val="00B9218B"/>
    <w:pPr>
      <w:widowControl w:val="0"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  <w:lang w:eastAsia="ar-SA"/>
    </w:rPr>
  </w:style>
  <w:style w:type="paragraph" w:customStyle="1" w:styleId="211">
    <w:name w:val="Основной текст 21"/>
    <w:basedOn w:val="a0"/>
    <w:uiPriority w:val="99"/>
    <w:rsid w:val="00B9218B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aff6">
    <w:name w:val="Базовый"/>
    <w:rsid w:val="00B9218B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ru-RU"/>
    </w:rPr>
  </w:style>
  <w:style w:type="paragraph" w:customStyle="1" w:styleId="14">
    <w:name w:val="Абзац списка1"/>
    <w:basedOn w:val="a0"/>
    <w:uiPriority w:val="34"/>
    <w:qFormat/>
    <w:rsid w:val="00B9218B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212">
    <w:name w:val="Заголовок оглавления21"/>
    <w:basedOn w:val="1"/>
    <w:next w:val="a0"/>
    <w:uiPriority w:val="99"/>
    <w:rsid w:val="00B9218B"/>
    <w:pPr>
      <w:keepLines/>
      <w:widowControl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styleId="aff7">
    <w:name w:val="caption"/>
    <w:basedOn w:val="a0"/>
    <w:next w:val="a0"/>
    <w:uiPriority w:val="99"/>
    <w:qFormat/>
    <w:rsid w:val="00B9218B"/>
    <w:pPr>
      <w:spacing w:after="200" w:line="240" w:lineRule="auto"/>
    </w:pPr>
    <w:rPr>
      <w:rFonts w:ascii="Calibri" w:eastAsia="Times New Roman" w:hAnsi="Calibri" w:cs="Calibri"/>
      <w:b/>
      <w:bCs/>
      <w:color w:val="4F81BD"/>
      <w:sz w:val="18"/>
      <w:szCs w:val="18"/>
    </w:rPr>
  </w:style>
  <w:style w:type="paragraph" w:customStyle="1" w:styleId="16">
    <w:name w:val="Основной текст1"/>
    <w:basedOn w:val="a0"/>
    <w:rsid w:val="00B9218B"/>
    <w:pPr>
      <w:spacing w:after="0" w:line="259" w:lineRule="exact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customStyle="1" w:styleId="28">
    <w:name w:val="Заголовок №2_"/>
    <w:link w:val="29"/>
    <w:uiPriority w:val="99"/>
    <w:locked/>
    <w:rsid w:val="00B9218B"/>
    <w:rPr>
      <w:rFonts w:cs="Times New Roman"/>
    </w:rPr>
  </w:style>
  <w:style w:type="paragraph" w:customStyle="1" w:styleId="29">
    <w:name w:val="Заголовок №2"/>
    <w:basedOn w:val="a0"/>
    <w:link w:val="28"/>
    <w:uiPriority w:val="99"/>
    <w:rsid w:val="00B9218B"/>
    <w:pPr>
      <w:spacing w:before="360" w:after="0" w:line="259" w:lineRule="exact"/>
      <w:outlineLvl w:val="1"/>
    </w:pPr>
    <w:rPr>
      <w:rFonts w:cs="Times New Roman"/>
    </w:rPr>
  </w:style>
  <w:style w:type="character" w:customStyle="1" w:styleId="17">
    <w:name w:val="Заголовок №1_"/>
    <w:link w:val="18"/>
    <w:locked/>
    <w:rsid w:val="00B9218B"/>
    <w:rPr>
      <w:sz w:val="25"/>
    </w:rPr>
  </w:style>
  <w:style w:type="paragraph" w:customStyle="1" w:styleId="18">
    <w:name w:val="Заголовок №1"/>
    <w:basedOn w:val="a0"/>
    <w:link w:val="17"/>
    <w:rsid w:val="00B9218B"/>
    <w:pPr>
      <w:spacing w:after="360" w:line="240" w:lineRule="atLeast"/>
      <w:outlineLvl w:val="0"/>
    </w:pPr>
    <w:rPr>
      <w:sz w:val="25"/>
    </w:rPr>
  </w:style>
  <w:style w:type="character" w:customStyle="1" w:styleId="2a">
    <w:name w:val="Основной текст (2)_"/>
    <w:link w:val="2b"/>
    <w:uiPriority w:val="99"/>
    <w:locked/>
    <w:rsid w:val="00B9218B"/>
    <w:rPr>
      <w:rFonts w:cs="Times New Roman"/>
    </w:rPr>
  </w:style>
  <w:style w:type="paragraph" w:customStyle="1" w:styleId="2b">
    <w:name w:val="Основной текст (2)"/>
    <w:basedOn w:val="a0"/>
    <w:link w:val="2a"/>
    <w:uiPriority w:val="99"/>
    <w:rsid w:val="00B9218B"/>
    <w:pPr>
      <w:spacing w:after="0" w:line="259" w:lineRule="exact"/>
    </w:pPr>
    <w:rPr>
      <w:rFonts w:cs="Times New Roman"/>
    </w:rPr>
  </w:style>
  <w:style w:type="table" w:customStyle="1" w:styleId="19">
    <w:name w:val="Сетка таблицы1"/>
    <w:basedOn w:val="a2"/>
    <w:next w:val="a4"/>
    <w:rsid w:val="00B92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оглавления3"/>
    <w:basedOn w:val="1"/>
    <w:next w:val="a0"/>
    <w:uiPriority w:val="39"/>
    <w:rsid w:val="00B9218B"/>
    <w:pPr>
      <w:keepLines/>
      <w:widowControl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character" w:customStyle="1" w:styleId="1a">
    <w:name w:val="Сильное выделение1"/>
    <w:uiPriority w:val="21"/>
    <w:qFormat/>
    <w:rsid w:val="00B9218B"/>
    <w:rPr>
      <w:rFonts w:cs="Times New Roman"/>
      <w:b/>
      <w:i/>
      <w:color w:val="4F81BD"/>
    </w:rPr>
  </w:style>
  <w:style w:type="paragraph" w:customStyle="1" w:styleId="FR5">
    <w:name w:val="FR5"/>
    <w:rsid w:val="00B9218B"/>
    <w:pPr>
      <w:widowControl w:val="0"/>
      <w:autoSpaceDE w:val="0"/>
      <w:autoSpaceDN w:val="0"/>
      <w:adjustRightInd w:val="0"/>
      <w:spacing w:after="0" w:line="420" w:lineRule="auto"/>
      <w:ind w:firstLine="740"/>
    </w:pPr>
    <w:rPr>
      <w:rFonts w:ascii="Courier New" w:eastAsia="Times New Roman" w:hAnsi="Courier New" w:cs="Times New Roman"/>
      <w:sz w:val="28"/>
      <w:szCs w:val="20"/>
      <w:lang w:eastAsia="ru-RU"/>
    </w:rPr>
  </w:style>
  <w:style w:type="character" w:customStyle="1" w:styleId="aff8">
    <w:name w:val="Гипертекстовая ссылка"/>
    <w:uiPriority w:val="99"/>
    <w:rsid w:val="00B9218B"/>
    <w:rPr>
      <w:rFonts w:cs="Times New Roman"/>
      <w:color w:val="106BBE"/>
    </w:rPr>
  </w:style>
  <w:style w:type="character" w:customStyle="1" w:styleId="tik-text">
    <w:name w:val="tik-text"/>
    <w:rsid w:val="00B9218B"/>
    <w:rPr>
      <w:rFonts w:cs="Times New Roman"/>
    </w:rPr>
  </w:style>
  <w:style w:type="paragraph" w:customStyle="1" w:styleId="aff9">
    <w:name w:val="Знак"/>
    <w:basedOn w:val="a0"/>
    <w:rsid w:val="00B9218B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c">
    <w:name w:val="стиль2"/>
    <w:basedOn w:val="a0"/>
    <w:rsid w:val="00B9218B"/>
    <w:pPr>
      <w:suppressAutoHyphens/>
      <w:spacing w:before="280" w:after="28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ListParagraph1">
    <w:name w:val="List Paragraph1"/>
    <w:basedOn w:val="a0"/>
    <w:rsid w:val="00B9218B"/>
    <w:pPr>
      <w:spacing w:after="200" w:line="276" w:lineRule="auto"/>
      <w:ind w:left="720"/>
    </w:pPr>
    <w:rPr>
      <w:rFonts w:ascii="Calibri" w:eastAsia="Calibri" w:hAnsi="Calibri" w:cs="Calibri"/>
    </w:rPr>
  </w:style>
  <w:style w:type="paragraph" w:customStyle="1" w:styleId="2d">
    <w:name w:val="Абзац списка2"/>
    <w:basedOn w:val="a0"/>
    <w:uiPriority w:val="34"/>
    <w:qFormat/>
    <w:rsid w:val="00B921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0">
    <w:name w:val="Заголовок №1 (2)_"/>
    <w:link w:val="121"/>
    <w:rsid w:val="00B9218B"/>
    <w:rPr>
      <w:b/>
      <w:bCs/>
      <w:i/>
      <w:iCs/>
      <w:sz w:val="26"/>
      <w:szCs w:val="26"/>
      <w:shd w:val="clear" w:color="auto" w:fill="FFFFFF"/>
    </w:rPr>
  </w:style>
  <w:style w:type="paragraph" w:customStyle="1" w:styleId="121">
    <w:name w:val="Заголовок №1 (2)"/>
    <w:basedOn w:val="a0"/>
    <w:link w:val="120"/>
    <w:rsid w:val="00B9218B"/>
    <w:pPr>
      <w:widowControl w:val="0"/>
      <w:shd w:val="clear" w:color="auto" w:fill="FFFFFF"/>
      <w:spacing w:before="300" w:after="180" w:line="307" w:lineRule="exact"/>
      <w:ind w:hanging="1940"/>
      <w:outlineLvl w:val="0"/>
    </w:pPr>
    <w:rPr>
      <w:b/>
      <w:bCs/>
      <w:i/>
      <w:iCs/>
      <w:sz w:val="26"/>
      <w:szCs w:val="26"/>
    </w:rPr>
  </w:style>
  <w:style w:type="paragraph" w:customStyle="1" w:styleId="34">
    <w:name w:val="Абзац списка3"/>
    <w:basedOn w:val="a0"/>
    <w:uiPriority w:val="99"/>
    <w:rsid w:val="00B9218B"/>
    <w:pPr>
      <w:spacing w:after="200" w:line="276" w:lineRule="auto"/>
      <w:ind w:left="720"/>
      <w:contextualSpacing/>
      <w:jc w:val="both"/>
    </w:pPr>
    <w:rPr>
      <w:rFonts w:ascii="Calibri" w:eastAsia="Times New Roman" w:hAnsi="Calibri" w:cs="Times New Roman"/>
    </w:rPr>
  </w:style>
  <w:style w:type="paragraph" w:customStyle="1" w:styleId="msonormalcxspmiddle">
    <w:name w:val="msonormalcxspmiddle"/>
    <w:basedOn w:val="a0"/>
    <w:uiPriority w:val="99"/>
    <w:rsid w:val="00B92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3">
    <w:name w:val="Абзац списка21"/>
    <w:basedOn w:val="a0"/>
    <w:qFormat/>
    <w:rsid w:val="00B9218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numbering" w:customStyle="1" w:styleId="1110">
    <w:name w:val="Нет списка111"/>
    <w:next w:val="a3"/>
    <w:uiPriority w:val="99"/>
    <w:semiHidden/>
    <w:unhideWhenUsed/>
    <w:rsid w:val="00B9218B"/>
  </w:style>
  <w:style w:type="character" w:styleId="affa">
    <w:name w:val="annotation reference"/>
    <w:rsid w:val="00B9218B"/>
    <w:rPr>
      <w:sz w:val="16"/>
      <w:szCs w:val="16"/>
    </w:rPr>
  </w:style>
  <w:style w:type="paragraph" w:styleId="affb">
    <w:name w:val="annotation text"/>
    <w:basedOn w:val="a0"/>
    <w:link w:val="affc"/>
    <w:rsid w:val="00B9218B"/>
    <w:pPr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c">
    <w:name w:val="Текст примечания Знак"/>
    <w:basedOn w:val="a1"/>
    <w:link w:val="affb"/>
    <w:rsid w:val="00B9218B"/>
    <w:rPr>
      <w:rFonts w:ascii="Calibri" w:eastAsia="Times New Roman" w:hAnsi="Calibri" w:cs="Times New Roman"/>
      <w:sz w:val="20"/>
      <w:szCs w:val="20"/>
    </w:rPr>
  </w:style>
  <w:style w:type="paragraph" w:styleId="affd">
    <w:name w:val="annotation subject"/>
    <w:basedOn w:val="affb"/>
    <w:next w:val="affb"/>
    <w:link w:val="affe"/>
    <w:rsid w:val="00B9218B"/>
    <w:rPr>
      <w:b/>
      <w:bCs/>
    </w:rPr>
  </w:style>
  <w:style w:type="character" w:customStyle="1" w:styleId="affe">
    <w:name w:val="Тема примечания Знак"/>
    <w:basedOn w:val="affc"/>
    <w:link w:val="affd"/>
    <w:rsid w:val="00B9218B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-111">
    <w:name w:val="Цветная заливка - Акцент 11"/>
    <w:hidden/>
    <w:uiPriority w:val="71"/>
    <w:rsid w:val="00B9218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-12">
    <w:name w:val="Цветной список - Акцент 12"/>
    <w:basedOn w:val="a0"/>
    <w:qFormat/>
    <w:rsid w:val="00B9218B"/>
    <w:pPr>
      <w:widowControl w:val="0"/>
      <w:spacing w:after="200" w:line="276" w:lineRule="auto"/>
      <w:ind w:left="720"/>
    </w:pPr>
    <w:rPr>
      <w:rFonts w:ascii="Calibri" w:eastAsia="Times New Roman" w:hAnsi="Calibri" w:cs="Courier New"/>
      <w:color w:val="000000"/>
      <w:lang w:eastAsia="ru-RU"/>
    </w:rPr>
  </w:style>
  <w:style w:type="paragraph" w:customStyle="1" w:styleId="-13">
    <w:name w:val="Цветной список - Акцент 13"/>
    <w:basedOn w:val="a0"/>
    <w:uiPriority w:val="34"/>
    <w:qFormat/>
    <w:rsid w:val="00B9218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-120">
    <w:name w:val="Цветная заливка - Акцент 12"/>
    <w:hidden/>
    <w:uiPriority w:val="99"/>
    <w:semiHidden/>
    <w:rsid w:val="00B921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b">
    <w:name w:val="Без интервала1"/>
    <w:uiPriority w:val="1"/>
    <w:qFormat/>
    <w:rsid w:val="00B9218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55">
    <w:name w:val="Font Style55"/>
    <w:uiPriority w:val="99"/>
    <w:rsid w:val="00B9218B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14">
    <w:name w:val="Style14"/>
    <w:basedOn w:val="a0"/>
    <w:uiPriority w:val="99"/>
    <w:rsid w:val="00B9218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c">
    <w:name w:val="Основной 1 см"/>
    <w:basedOn w:val="a0"/>
    <w:rsid w:val="00B9218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normaltextrun">
    <w:name w:val="normaltextrun"/>
    <w:basedOn w:val="a1"/>
    <w:rsid w:val="00B9218B"/>
  </w:style>
  <w:style w:type="character" w:customStyle="1" w:styleId="eop">
    <w:name w:val="eop"/>
    <w:basedOn w:val="a1"/>
    <w:rsid w:val="00B9218B"/>
  </w:style>
  <w:style w:type="paragraph" w:styleId="afff">
    <w:name w:val="List Paragraph"/>
    <w:basedOn w:val="a0"/>
    <w:link w:val="afff0"/>
    <w:uiPriority w:val="34"/>
    <w:qFormat/>
    <w:rsid w:val="00B9218B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ff0">
    <w:name w:val="Абзац списка Знак"/>
    <w:link w:val="afff"/>
    <w:uiPriority w:val="34"/>
    <w:locked/>
    <w:rsid w:val="00B9218B"/>
    <w:rPr>
      <w:rFonts w:ascii="Calibri" w:eastAsia="Calibri" w:hAnsi="Calibri" w:cs="Times New Roman"/>
    </w:rPr>
  </w:style>
  <w:style w:type="paragraph" w:styleId="afff1">
    <w:name w:val="Block Text"/>
    <w:basedOn w:val="a0"/>
    <w:rsid w:val="00B9218B"/>
    <w:pPr>
      <w:spacing w:after="0" w:line="240" w:lineRule="auto"/>
      <w:ind w:left="-50" w:right="-36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e">
    <w:name w:val="заголовок 2"/>
    <w:basedOn w:val="a0"/>
    <w:next w:val="a0"/>
    <w:rsid w:val="00B9218B"/>
    <w:pPr>
      <w:keepNext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spacing w:val="-3"/>
      <w:sz w:val="28"/>
      <w:szCs w:val="28"/>
      <w:lang w:eastAsia="ru-RU"/>
    </w:rPr>
  </w:style>
  <w:style w:type="paragraph" w:styleId="afff2">
    <w:name w:val="No Spacing"/>
    <w:link w:val="afff3"/>
    <w:uiPriority w:val="1"/>
    <w:qFormat/>
    <w:rsid w:val="00B921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f">
    <w:name w:val="Основной текст2"/>
    <w:basedOn w:val="a0"/>
    <w:rsid w:val="00B9218B"/>
    <w:pPr>
      <w:widowControl w:val="0"/>
      <w:shd w:val="clear" w:color="auto" w:fill="FFFFFF"/>
      <w:spacing w:after="0" w:line="230" w:lineRule="exact"/>
      <w:ind w:hanging="160"/>
      <w:jc w:val="center"/>
    </w:pPr>
    <w:rPr>
      <w:rFonts w:ascii="Consolas" w:eastAsia="Consolas" w:hAnsi="Consolas" w:cs="Consolas"/>
      <w:sz w:val="16"/>
      <w:szCs w:val="16"/>
    </w:rPr>
  </w:style>
  <w:style w:type="paragraph" w:customStyle="1" w:styleId="afff4">
    <w:name w:val="Прижатый влево"/>
    <w:basedOn w:val="a0"/>
    <w:next w:val="a0"/>
    <w:uiPriority w:val="99"/>
    <w:rsid w:val="00B9218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afff5">
    <w:name w:val="Plain Text"/>
    <w:basedOn w:val="a0"/>
    <w:link w:val="afff6"/>
    <w:rsid w:val="00B9218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6">
    <w:name w:val="Текст Знак"/>
    <w:basedOn w:val="a1"/>
    <w:link w:val="afff5"/>
    <w:rsid w:val="00B9218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7">
    <w:name w:val="Текст выделеный"/>
    <w:uiPriority w:val="99"/>
    <w:rsid w:val="00B9218B"/>
    <w:rPr>
      <w:rFonts w:cs="Times New Roman"/>
      <w:b/>
    </w:rPr>
  </w:style>
  <w:style w:type="character" w:customStyle="1" w:styleId="afff3">
    <w:name w:val="Без интервала Знак"/>
    <w:link w:val="afff2"/>
    <w:uiPriority w:val="1"/>
    <w:locked/>
    <w:rsid w:val="00B9218B"/>
    <w:rPr>
      <w:rFonts w:ascii="Calibri" w:eastAsia="Calibri" w:hAnsi="Calibri" w:cs="Times New Roman"/>
    </w:rPr>
  </w:style>
  <w:style w:type="paragraph" w:customStyle="1" w:styleId="TableParagraph">
    <w:name w:val="Table Paragraph"/>
    <w:basedOn w:val="a0"/>
    <w:uiPriority w:val="1"/>
    <w:qFormat/>
    <w:rsid w:val="00B9218B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numbering" w:customStyle="1" w:styleId="2f0">
    <w:name w:val="Нет списка2"/>
    <w:next w:val="a3"/>
    <w:uiPriority w:val="99"/>
    <w:semiHidden/>
    <w:unhideWhenUsed/>
    <w:rsid w:val="00B9218B"/>
  </w:style>
  <w:style w:type="table" w:customStyle="1" w:styleId="TableNormal">
    <w:name w:val="Table Normal"/>
    <w:uiPriority w:val="2"/>
    <w:semiHidden/>
    <w:unhideWhenUsed/>
    <w:qFormat/>
    <w:rsid w:val="00B9218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35">
    <w:name w:val="Body Text 3"/>
    <w:basedOn w:val="a0"/>
    <w:link w:val="36"/>
    <w:uiPriority w:val="99"/>
    <w:semiHidden/>
    <w:unhideWhenUsed/>
    <w:rsid w:val="00B9218B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36">
    <w:name w:val="Основной текст 3 Знак"/>
    <w:basedOn w:val="a1"/>
    <w:link w:val="35"/>
    <w:uiPriority w:val="99"/>
    <w:semiHidden/>
    <w:rsid w:val="00B9218B"/>
    <w:rPr>
      <w:rFonts w:ascii="Calibri" w:eastAsia="Calibri" w:hAnsi="Calibri" w:cs="Times New Roman"/>
      <w:sz w:val="16"/>
      <w:szCs w:val="16"/>
    </w:rPr>
  </w:style>
  <w:style w:type="paragraph" w:customStyle="1" w:styleId="normacttext">
    <w:name w:val="norm_act_text"/>
    <w:basedOn w:val="a0"/>
    <w:rsid w:val="00B92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5">
    <w:name w:val="Pa5"/>
    <w:basedOn w:val="Default"/>
    <w:next w:val="Default"/>
    <w:uiPriority w:val="99"/>
    <w:rsid w:val="00B9218B"/>
    <w:pPr>
      <w:spacing w:line="201" w:lineRule="atLeast"/>
    </w:pPr>
    <w:rPr>
      <w:rFonts w:ascii="DINPro-Bold" w:hAnsi="DINPro-Bold"/>
      <w:color w:val="auto"/>
    </w:rPr>
  </w:style>
  <w:style w:type="character" w:customStyle="1" w:styleId="questiontext">
    <w:name w:val="question_text"/>
    <w:basedOn w:val="a1"/>
    <w:rsid w:val="00B9218B"/>
  </w:style>
  <w:style w:type="paragraph" w:customStyle="1" w:styleId="s16">
    <w:name w:val="s_16"/>
    <w:basedOn w:val="a0"/>
    <w:rsid w:val="00B92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8">
    <w:name w:val="Revision"/>
    <w:hidden/>
    <w:uiPriority w:val="71"/>
    <w:semiHidden/>
    <w:rsid w:val="00B9218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F619C2679C7FD76C0F92F831A2F28D2EB26984F0F855E63D77E880F575C9B01664636D2601A4BA1E2ERAO" TargetMode="External"/><Relationship Id="rId2" Type="http://schemas.openxmlformats.org/officeDocument/2006/relationships/hyperlink" Target="consultantplus://offline/ref=F619C2679C7FD76C0F92F831A2F28D2EB26984F0F855E63D77E880F575C9B01664636D2601A4BA1E2ERAO" TargetMode="External"/><Relationship Id="rId1" Type="http://schemas.openxmlformats.org/officeDocument/2006/relationships/hyperlink" Target="consultantplus://offline/ref=F619C2679C7FD76C0F92F831A2F28D2EB26984F0F855E63D77E880F575C9B01664636D2601A4BA1E2ER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57</Pages>
  <Words>31769</Words>
  <Characters>181088</Characters>
  <Application>Microsoft Office Word</Application>
  <DocSecurity>0</DocSecurity>
  <Lines>1509</Lines>
  <Paragraphs>424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Кондрашов Роман Николаевич</dc:creator>
  <cp:lastModifiedBy>администратор4</cp:lastModifiedBy>
  <cp:revision>2</cp:revision>
  <dcterms:created xsi:type="dcterms:W3CDTF">2023-02-27T07:41:00Z</dcterms:created>
  <dcterms:modified xsi:type="dcterms:W3CDTF">2023-02-27T07:41:00Z</dcterms:modified>
</cp:coreProperties>
</file>